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5"/>
        <w:ind w:left="2586" w:right="0" w:firstLine="0"/>
        <w:jc w:val="left"/>
        <w:rPr>
          <w:b/>
          <w:sz w:val="30"/>
        </w:rPr>
      </w:pPr>
      <w:r>
        <w:rPr>
          <w:b/>
          <w:sz w:val="30"/>
        </w:rPr>
        <w:t>苗木栽植技术规范</w:t>
      </w:r>
    </w:p>
    <w:p>
      <w:pPr>
        <w:pStyle w:val="2"/>
        <w:spacing w:before="125" w:line="213" w:lineRule="auto"/>
        <w:ind w:left="297" w:right="3810" w:firstLine="420"/>
      </w:pPr>
      <w:r>
        <w:rPr>
          <w:spacing w:val="-1"/>
        </w:rPr>
        <w:t>为确保绿化施工顺利进行，对施工方提出如下技术要求 ： 一、做好绿化施工前的准备工作                           1、</w:t>
      </w:r>
      <w:r>
        <w:rPr>
          <w:rFonts w:hint="eastAsia"/>
          <w:spacing w:val="-1"/>
          <w:lang w:val="en-US" w:eastAsia="zh-CN"/>
        </w:rPr>
        <w:t>1、</w:t>
      </w:r>
      <w:r>
        <w:rPr>
          <w:spacing w:val="-1"/>
        </w:rPr>
        <w:t>熟悉图纸，理解设计意图。</w:t>
      </w:r>
    </w:p>
    <w:p>
      <w:pPr>
        <w:pStyle w:val="2"/>
        <w:spacing w:line="233" w:lineRule="exact"/>
        <w:ind w:left="297"/>
      </w:pPr>
      <w:r>
        <w:t>2、根据甲方要求，做好绿化栽植用工计划</w:t>
      </w:r>
    </w:p>
    <w:p>
      <w:pPr>
        <w:pStyle w:val="2"/>
        <w:spacing w:before="8" w:line="213" w:lineRule="auto"/>
        <w:ind w:left="297" w:right="6540"/>
      </w:pPr>
      <w:r>
        <w:t>3、充分理解图纸栽植规范要求。二、进场后施工要求</w:t>
      </w:r>
    </w:p>
    <w:p>
      <w:pPr>
        <w:pStyle w:val="2"/>
        <w:spacing w:line="233" w:lineRule="exact"/>
        <w:ind w:left="297"/>
      </w:pPr>
      <w:r>
        <w:t>1、清理施工现场垃圾等物，平整场地，为绿化施工创造条件</w:t>
      </w:r>
    </w:p>
    <w:p>
      <w:pPr>
        <w:pStyle w:val="2"/>
        <w:spacing w:line="240" w:lineRule="exact"/>
        <w:ind w:left="297"/>
      </w:pPr>
      <w:r>
        <w:t>2、绿化栽植对土壤及环境的要求</w:t>
      </w:r>
    </w:p>
    <w:p>
      <w:pPr>
        <w:pStyle w:val="5"/>
        <w:numPr>
          <w:numId w:val="0"/>
        </w:numPr>
        <w:tabs>
          <w:tab w:val="left" w:pos="824"/>
        </w:tabs>
        <w:spacing w:before="0" w:after="0" w:line="240" w:lineRule="exact"/>
        <w:ind w:left="296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eastAsia="zh-CN"/>
        </w:rPr>
        <w:t>（</w:t>
      </w:r>
      <w:r>
        <w:rPr>
          <w:rFonts w:hint="eastAsia"/>
          <w:spacing w:val="-3"/>
          <w:sz w:val="21"/>
          <w:lang w:val="en-US" w:eastAsia="zh-CN"/>
        </w:rPr>
        <w:t>1）</w:t>
      </w:r>
      <w:r>
        <w:rPr>
          <w:spacing w:val="-3"/>
          <w:sz w:val="21"/>
        </w:rPr>
        <w:t xml:space="preserve">园林植物生长所必须的最低土层度应符合表 </w:t>
      </w:r>
      <w:r>
        <w:rPr>
          <w:sz w:val="21"/>
        </w:rPr>
        <w:t>1-1</w:t>
      </w:r>
      <w:r>
        <w:rPr>
          <w:spacing w:val="-12"/>
          <w:sz w:val="21"/>
        </w:rPr>
        <w:t xml:space="preserve"> 的规定。</w:t>
      </w:r>
    </w:p>
    <w:p>
      <w:pPr>
        <w:pStyle w:val="2"/>
        <w:spacing w:line="255" w:lineRule="exact"/>
        <w:ind w:left="297"/>
      </w:pPr>
      <w:r>
        <w:t>表 1-1</w:t>
      </w:r>
    </w:p>
    <w:tbl>
      <w:tblPr>
        <w:tblStyle w:val="3"/>
        <w:tblW w:w="8523" w:type="dxa"/>
        <w:tblInd w:w="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217"/>
        <w:gridCol w:w="1218"/>
        <w:gridCol w:w="1217"/>
        <w:gridCol w:w="1218"/>
        <w:gridCol w:w="1218"/>
        <w:gridCol w:w="1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17" w:type="dxa"/>
          </w:tcPr>
          <w:p>
            <w:pPr>
              <w:pStyle w:val="6"/>
              <w:spacing w:line="220" w:lineRule="exact"/>
              <w:ind w:left="188"/>
              <w:rPr>
                <w:sz w:val="21"/>
              </w:rPr>
            </w:pPr>
            <w:r>
              <w:rPr>
                <w:sz w:val="21"/>
              </w:rPr>
              <w:t>植被类型</w:t>
            </w:r>
          </w:p>
        </w:tc>
        <w:tc>
          <w:tcPr>
            <w:tcW w:w="1217" w:type="dxa"/>
          </w:tcPr>
          <w:p>
            <w:pPr>
              <w:pStyle w:val="6"/>
              <w:spacing w:line="220" w:lineRule="exact"/>
              <w:ind w:left="168" w:right="159"/>
              <w:jc w:val="center"/>
              <w:rPr>
                <w:sz w:val="21"/>
              </w:rPr>
            </w:pPr>
            <w:r>
              <w:rPr>
                <w:sz w:val="21"/>
              </w:rPr>
              <w:t>草本花卉</w:t>
            </w:r>
          </w:p>
        </w:tc>
        <w:tc>
          <w:tcPr>
            <w:tcW w:w="1218" w:type="dxa"/>
          </w:tcPr>
          <w:p>
            <w:pPr>
              <w:pStyle w:val="6"/>
              <w:spacing w:line="220" w:lineRule="exact"/>
              <w:ind w:left="166" w:right="159"/>
              <w:jc w:val="center"/>
              <w:rPr>
                <w:sz w:val="21"/>
              </w:rPr>
            </w:pPr>
            <w:r>
              <w:rPr>
                <w:sz w:val="21"/>
              </w:rPr>
              <w:t>草坪地被</w:t>
            </w:r>
          </w:p>
        </w:tc>
        <w:tc>
          <w:tcPr>
            <w:tcW w:w="1217" w:type="dxa"/>
          </w:tcPr>
          <w:p>
            <w:pPr>
              <w:pStyle w:val="6"/>
              <w:spacing w:line="220" w:lineRule="exact"/>
              <w:ind w:left="164" w:right="159"/>
              <w:jc w:val="center"/>
              <w:rPr>
                <w:sz w:val="21"/>
              </w:rPr>
            </w:pPr>
            <w:r>
              <w:rPr>
                <w:sz w:val="21"/>
              </w:rPr>
              <w:t>小灌木</w:t>
            </w:r>
          </w:p>
        </w:tc>
        <w:tc>
          <w:tcPr>
            <w:tcW w:w="1218" w:type="dxa"/>
          </w:tcPr>
          <w:p>
            <w:pPr>
              <w:pStyle w:val="6"/>
              <w:spacing w:line="220" w:lineRule="exact"/>
              <w:ind w:left="166" w:right="160"/>
              <w:jc w:val="center"/>
              <w:rPr>
                <w:sz w:val="21"/>
              </w:rPr>
            </w:pPr>
            <w:r>
              <w:rPr>
                <w:sz w:val="21"/>
              </w:rPr>
              <w:t>大灌木</w:t>
            </w:r>
          </w:p>
        </w:tc>
        <w:tc>
          <w:tcPr>
            <w:tcW w:w="1218" w:type="dxa"/>
          </w:tcPr>
          <w:p>
            <w:pPr>
              <w:pStyle w:val="6"/>
              <w:spacing w:line="220" w:lineRule="exact"/>
              <w:ind w:left="164" w:right="160"/>
              <w:jc w:val="center"/>
              <w:rPr>
                <w:sz w:val="21"/>
              </w:rPr>
            </w:pPr>
            <w:r>
              <w:rPr>
                <w:sz w:val="21"/>
              </w:rPr>
              <w:t>浅根乔木</w:t>
            </w:r>
          </w:p>
        </w:tc>
        <w:tc>
          <w:tcPr>
            <w:tcW w:w="1218" w:type="dxa"/>
          </w:tcPr>
          <w:p>
            <w:pPr>
              <w:pStyle w:val="6"/>
              <w:spacing w:line="220" w:lineRule="exact"/>
              <w:ind w:left="164" w:right="160"/>
              <w:jc w:val="center"/>
              <w:rPr>
                <w:sz w:val="21"/>
              </w:rPr>
            </w:pPr>
            <w:r>
              <w:rPr>
                <w:sz w:val="21"/>
              </w:rPr>
              <w:t>深根乔木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7" w:type="dxa"/>
          </w:tcPr>
          <w:p>
            <w:pPr>
              <w:pStyle w:val="6"/>
              <w:spacing w:line="226" w:lineRule="exact"/>
              <w:ind w:left="168" w:right="159"/>
              <w:jc w:val="center"/>
              <w:rPr>
                <w:sz w:val="21"/>
              </w:rPr>
            </w:pPr>
            <w:r>
              <w:rPr>
                <w:sz w:val="21"/>
              </w:rPr>
              <w:t>土层深度</w:t>
            </w:r>
          </w:p>
          <w:p>
            <w:pPr>
              <w:pStyle w:val="6"/>
              <w:spacing w:line="235" w:lineRule="exact"/>
              <w:ind w:left="168" w:right="158"/>
              <w:jc w:val="center"/>
              <w:rPr>
                <w:sz w:val="21"/>
              </w:rPr>
            </w:pPr>
            <w:r>
              <w:rPr>
                <w:sz w:val="21"/>
              </w:rPr>
              <w:t>(cm)</w:t>
            </w:r>
          </w:p>
        </w:tc>
        <w:tc>
          <w:tcPr>
            <w:tcW w:w="1217" w:type="dxa"/>
          </w:tcPr>
          <w:p>
            <w:pPr>
              <w:pStyle w:val="6"/>
              <w:spacing w:before="91"/>
              <w:ind w:left="167" w:right="159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18" w:type="dxa"/>
          </w:tcPr>
          <w:p>
            <w:pPr>
              <w:pStyle w:val="6"/>
              <w:spacing w:before="91"/>
              <w:ind w:left="166" w:right="159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17" w:type="dxa"/>
          </w:tcPr>
          <w:p>
            <w:pPr>
              <w:pStyle w:val="6"/>
              <w:spacing w:before="91"/>
              <w:ind w:left="164" w:right="159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18" w:type="dxa"/>
          </w:tcPr>
          <w:p>
            <w:pPr>
              <w:pStyle w:val="6"/>
              <w:spacing w:before="91"/>
              <w:ind w:left="166" w:right="160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218" w:type="dxa"/>
          </w:tcPr>
          <w:p>
            <w:pPr>
              <w:pStyle w:val="6"/>
              <w:spacing w:before="91"/>
              <w:ind w:left="166" w:right="160"/>
              <w:jc w:val="center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18" w:type="dxa"/>
          </w:tcPr>
          <w:p>
            <w:pPr>
              <w:pStyle w:val="6"/>
              <w:spacing w:before="91"/>
              <w:ind w:left="164" w:right="160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</w:tr>
    </w:tbl>
    <w:p>
      <w:pPr>
        <w:pStyle w:val="2"/>
        <w:spacing w:before="4"/>
        <w:rPr>
          <w:sz w:val="18"/>
        </w:rPr>
      </w:pPr>
    </w:p>
    <w:p>
      <w:pPr>
        <w:pStyle w:val="5"/>
        <w:numPr>
          <w:numId w:val="0"/>
        </w:numPr>
        <w:tabs>
          <w:tab w:val="left" w:pos="825"/>
        </w:tabs>
        <w:spacing w:before="0" w:after="0" w:line="213" w:lineRule="auto"/>
        <w:ind w:left="297" w:leftChars="0" w:right="1393" w:rightChars="0"/>
        <w:jc w:val="left"/>
        <w:rPr>
          <w:sz w:val="21"/>
        </w:rPr>
      </w:pPr>
      <w:r>
        <w:rPr>
          <w:rFonts w:hint="eastAsia"/>
          <w:spacing w:val="-17"/>
          <w:sz w:val="21"/>
          <w:lang w:eastAsia="zh-CN"/>
        </w:rPr>
        <w:t>（</w:t>
      </w:r>
      <w:r>
        <w:rPr>
          <w:rFonts w:hint="eastAsia"/>
          <w:spacing w:val="-17"/>
          <w:sz w:val="21"/>
          <w:lang w:val="en-US" w:eastAsia="zh-CN"/>
        </w:rPr>
        <w:t>2）</w:t>
      </w:r>
      <w:r>
        <w:rPr>
          <w:spacing w:val="-17"/>
          <w:sz w:val="21"/>
        </w:rPr>
        <w:t>栽植地段土层结构差，对垃圾、旧基础、道路路基三合土要彻底清理，深挖见原土后</w:t>
      </w:r>
      <w:r>
        <w:rPr>
          <w:spacing w:val="-4"/>
          <w:sz w:val="21"/>
        </w:rPr>
        <w:t>，再回填栽植土。</w:t>
      </w:r>
    </w:p>
    <w:p>
      <w:pPr>
        <w:pStyle w:val="2"/>
        <w:spacing w:line="233" w:lineRule="exact"/>
        <w:ind w:left="297"/>
      </w:pPr>
      <w:r>
        <w:t xml:space="preserve">3 </w:t>
      </w:r>
      <w:r>
        <w:rPr>
          <w:rFonts w:hint="eastAsia"/>
          <w:lang w:eastAsia="zh-CN"/>
        </w:rPr>
        <w:t>、</w:t>
      </w:r>
      <w:r>
        <w:t>绿地栽植点放线</w:t>
      </w:r>
    </w:p>
    <w:p>
      <w:pPr>
        <w:pStyle w:val="2"/>
        <w:spacing w:before="8" w:line="213" w:lineRule="auto"/>
        <w:ind w:left="297" w:right="1288"/>
      </w:pPr>
      <w:r>
        <w:t>（1）树丛、花丛放线按图纸要求，网格放线，图示比例，力求相符，自然式栽植的苗木， 放线要自然，不得等距离或排列成直线。</w:t>
      </w:r>
    </w:p>
    <w:p>
      <w:pPr>
        <w:pStyle w:val="5"/>
        <w:numPr>
          <w:numId w:val="0"/>
        </w:numPr>
        <w:tabs>
          <w:tab w:val="left" w:pos="824"/>
        </w:tabs>
        <w:spacing w:before="1" w:after="0" w:line="213" w:lineRule="auto"/>
        <w:ind w:left="297" w:leftChars="0" w:right="1392" w:rightChars="0"/>
        <w:jc w:val="both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2）</w:t>
      </w:r>
      <w:r>
        <w:rPr>
          <w:sz w:val="21"/>
        </w:rPr>
        <w:t xml:space="preserve">行道树放线；树木栽植时以路灯杆间距为标准段，从中间点向两边放线，大约每 </w:t>
      </w:r>
      <w:r>
        <w:rPr>
          <w:spacing w:val="-8"/>
          <w:sz w:val="21"/>
        </w:rPr>
        <w:t xml:space="preserve">10 </w:t>
      </w:r>
      <w:r>
        <w:rPr>
          <w:spacing w:val="-1"/>
          <w:sz w:val="21"/>
        </w:rPr>
        <w:t xml:space="preserve">米定一木桩，作为行位控制标记，然后用白灰标出单标位置。行道树栽植要求排列整齐， </w:t>
      </w:r>
      <w:r>
        <w:rPr>
          <w:sz w:val="21"/>
        </w:rPr>
        <w:t>如遇障碍物影响时，可适当调整。</w:t>
      </w:r>
    </w:p>
    <w:p>
      <w:pPr>
        <w:pStyle w:val="2"/>
        <w:spacing w:before="11"/>
        <w:rPr>
          <w:sz w:val="18"/>
        </w:rPr>
      </w:pPr>
    </w:p>
    <w:p>
      <w:pPr>
        <w:pStyle w:val="5"/>
        <w:numPr>
          <w:numId w:val="0"/>
        </w:numPr>
        <w:tabs>
          <w:tab w:val="left" w:pos="824"/>
        </w:tabs>
        <w:spacing w:before="0" w:after="0" w:line="213" w:lineRule="auto"/>
        <w:ind w:left="297" w:leftChars="0" w:right="1393" w:rightChars="0"/>
        <w:jc w:val="left"/>
        <w:rPr>
          <w:sz w:val="21"/>
        </w:rPr>
      </w:pPr>
      <w:r>
        <w:rPr>
          <w:rFonts w:hint="eastAsia"/>
          <w:spacing w:val="-5"/>
          <w:sz w:val="21"/>
          <w:lang w:eastAsia="zh-CN"/>
        </w:rPr>
        <w:t>（</w:t>
      </w:r>
      <w:r>
        <w:rPr>
          <w:rFonts w:hint="eastAsia"/>
          <w:spacing w:val="-5"/>
          <w:sz w:val="21"/>
          <w:lang w:val="en-US" w:eastAsia="zh-CN"/>
        </w:rPr>
        <w:t>3）</w:t>
      </w:r>
      <w:r>
        <w:rPr>
          <w:spacing w:val="-5"/>
          <w:sz w:val="21"/>
        </w:rPr>
        <w:t>定点放线后应立即复查标定的树种，数量，并做好记载，挖穴时如发现定点标记模</w:t>
      </w:r>
      <w:r>
        <w:rPr>
          <w:spacing w:val="-4"/>
          <w:sz w:val="21"/>
        </w:rPr>
        <w:t>糊不清须重新放线标定。</w:t>
      </w:r>
    </w:p>
    <w:p>
      <w:pPr>
        <w:pStyle w:val="2"/>
        <w:spacing w:line="233" w:lineRule="exact"/>
        <w:ind w:left="297"/>
      </w:pPr>
      <w:r>
        <w:t>三、挖穴</w:t>
      </w:r>
    </w:p>
    <w:p>
      <w:pPr>
        <w:pStyle w:val="2"/>
        <w:spacing w:line="240" w:lineRule="exact"/>
        <w:ind w:left="297"/>
      </w:pPr>
      <w:r>
        <w:t>1、严格按照定点放线的位置，规格挖掘树穴。</w:t>
      </w:r>
    </w:p>
    <w:p>
      <w:pPr>
        <w:pStyle w:val="2"/>
        <w:spacing w:before="9" w:line="213" w:lineRule="auto"/>
        <w:ind w:left="297" w:right="1392" w:hanging="1"/>
        <w:jc w:val="both"/>
      </w:pPr>
      <w:r>
        <w:t>2</w:t>
      </w:r>
      <w:r>
        <w:rPr>
          <w:spacing w:val="-20"/>
        </w:rPr>
        <w:t xml:space="preserve">、挖种植穴时，以定点标记为圆心，按规定的尺寸先画一圆圈，然后沿边线垂直向下挖掘， </w:t>
      </w:r>
      <w:r>
        <w:rPr>
          <w:spacing w:val="-10"/>
        </w:rPr>
        <w:t xml:space="preserve">穴底平，切忌挖成锅底形。树穴达到规定深度后，还要再向下翻松 </w:t>
      </w:r>
      <w:r>
        <w:t>20</w:t>
      </w:r>
      <w:r>
        <w:rPr>
          <w:spacing w:val="-12"/>
        </w:rPr>
        <w:t xml:space="preserve"> 厘米，为根系生长创</w:t>
      </w:r>
      <w:r>
        <w:rPr>
          <w:spacing w:val="-36"/>
        </w:rPr>
        <w:t>造条件。</w:t>
      </w:r>
      <w:r>
        <w:t>（垂直下挖，上口下底相等</w:t>
      </w:r>
      <w:r>
        <w:rPr>
          <w:spacing w:val="-106"/>
        </w:rPr>
        <w:t>）</w:t>
      </w:r>
      <w:r>
        <w:t>。如采用机械挖坑，须有人工配合清整树穴。</w:t>
      </w:r>
    </w:p>
    <w:p>
      <w:pPr>
        <w:pStyle w:val="2"/>
        <w:spacing w:line="233" w:lineRule="exact"/>
        <w:ind w:left="297"/>
      </w:pPr>
      <w:r>
        <w:t>树穴尺寸详见以下规格表：</w:t>
      </w:r>
    </w:p>
    <w:p>
      <w:pPr>
        <w:tabs>
          <w:tab w:val="left" w:pos="2870"/>
        </w:tabs>
        <w:spacing w:before="0" w:line="255" w:lineRule="exact"/>
        <w:ind w:left="297" w:right="0" w:firstLine="0"/>
        <w:jc w:val="left"/>
        <w:rPr>
          <w:b/>
          <w:sz w:val="21"/>
        </w:rPr>
      </w:pPr>
      <w:r>
        <w:rPr>
          <w:sz w:val="21"/>
        </w:rPr>
        <w:t>表</w:t>
      </w:r>
      <w:r>
        <w:rPr>
          <w:spacing w:val="-54"/>
          <w:sz w:val="21"/>
        </w:rPr>
        <w:t xml:space="preserve"> </w:t>
      </w:r>
      <w:r>
        <w:rPr>
          <w:sz w:val="21"/>
        </w:rPr>
        <w:t>2-1</w:t>
      </w:r>
      <w:r>
        <w:rPr>
          <w:sz w:val="21"/>
        </w:rPr>
        <w:tab/>
      </w:r>
      <w:r>
        <w:rPr>
          <w:b/>
          <w:sz w:val="21"/>
        </w:rPr>
        <w:t>常绿乔木类种植穴规格（cm）</w:t>
      </w:r>
    </w:p>
    <w:p>
      <w:pPr>
        <w:pStyle w:val="2"/>
        <w:spacing w:before="8"/>
        <w:rPr>
          <w:b/>
          <w:sz w:val="6"/>
        </w:rPr>
      </w:pPr>
    </w:p>
    <w:tbl>
      <w:tblPr>
        <w:tblStyle w:val="3"/>
        <w:tblW w:w="8522" w:type="dxa"/>
        <w:tblInd w:w="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30" w:type="dxa"/>
          </w:tcPr>
          <w:p>
            <w:pPr>
              <w:pStyle w:val="6"/>
              <w:spacing w:line="251" w:lineRule="exact"/>
              <w:ind w:left="624" w:right="616"/>
              <w:jc w:val="center"/>
              <w:rPr>
                <w:sz w:val="21"/>
              </w:rPr>
            </w:pPr>
            <w:r>
              <w:rPr>
                <w:sz w:val="21"/>
              </w:rPr>
              <w:t>树高</w:t>
            </w:r>
          </w:p>
        </w:tc>
        <w:tc>
          <w:tcPr>
            <w:tcW w:w="2130" w:type="dxa"/>
          </w:tcPr>
          <w:p>
            <w:pPr>
              <w:pStyle w:val="6"/>
              <w:spacing w:line="251" w:lineRule="exact"/>
              <w:ind w:left="624" w:right="616"/>
              <w:jc w:val="center"/>
              <w:rPr>
                <w:sz w:val="21"/>
              </w:rPr>
            </w:pPr>
            <w:r>
              <w:rPr>
                <w:sz w:val="21"/>
              </w:rPr>
              <w:t>土球直径</w:t>
            </w:r>
          </w:p>
        </w:tc>
        <w:tc>
          <w:tcPr>
            <w:tcW w:w="2131" w:type="dxa"/>
          </w:tcPr>
          <w:p>
            <w:pPr>
              <w:pStyle w:val="6"/>
              <w:spacing w:line="251" w:lineRule="exact"/>
              <w:ind w:left="518" w:right="510"/>
              <w:jc w:val="center"/>
              <w:rPr>
                <w:sz w:val="21"/>
              </w:rPr>
            </w:pPr>
            <w:r>
              <w:rPr>
                <w:sz w:val="21"/>
              </w:rPr>
              <w:t>种植穴深度</w:t>
            </w:r>
          </w:p>
        </w:tc>
        <w:tc>
          <w:tcPr>
            <w:tcW w:w="2131" w:type="dxa"/>
          </w:tcPr>
          <w:p>
            <w:pPr>
              <w:pStyle w:val="6"/>
              <w:spacing w:line="251" w:lineRule="exact"/>
              <w:ind w:left="517" w:right="511"/>
              <w:jc w:val="center"/>
              <w:rPr>
                <w:sz w:val="21"/>
              </w:rPr>
            </w:pPr>
            <w:r>
              <w:rPr>
                <w:sz w:val="21"/>
              </w:rPr>
              <w:t>种植穴直径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130" w:type="dxa"/>
          </w:tcPr>
          <w:p>
            <w:pPr>
              <w:pStyle w:val="6"/>
              <w:spacing w:line="220" w:lineRule="exact"/>
              <w:ind w:left="624" w:right="615"/>
              <w:jc w:val="center"/>
              <w:rPr>
                <w:sz w:val="21"/>
              </w:rPr>
            </w:pPr>
            <w:r>
              <w:rPr>
                <w:sz w:val="21"/>
              </w:rPr>
              <w:t>400-500</w:t>
            </w:r>
          </w:p>
        </w:tc>
        <w:tc>
          <w:tcPr>
            <w:tcW w:w="2130" w:type="dxa"/>
          </w:tcPr>
          <w:p>
            <w:pPr>
              <w:pStyle w:val="6"/>
              <w:spacing w:line="220" w:lineRule="exact"/>
              <w:ind w:left="624" w:right="614"/>
              <w:jc w:val="center"/>
              <w:rPr>
                <w:sz w:val="21"/>
              </w:rPr>
            </w:pPr>
            <w:r>
              <w:rPr>
                <w:sz w:val="21"/>
              </w:rPr>
              <w:t>80-90</w:t>
            </w:r>
          </w:p>
        </w:tc>
        <w:tc>
          <w:tcPr>
            <w:tcW w:w="2131" w:type="dxa"/>
          </w:tcPr>
          <w:p>
            <w:pPr>
              <w:pStyle w:val="6"/>
              <w:spacing w:line="220" w:lineRule="exact"/>
              <w:ind w:left="518" w:right="509"/>
              <w:jc w:val="center"/>
              <w:rPr>
                <w:sz w:val="21"/>
              </w:rPr>
            </w:pPr>
            <w:r>
              <w:rPr>
                <w:sz w:val="21"/>
              </w:rPr>
              <w:t>60-70</w:t>
            </w:r>
          </w:p>
        </w:tc>
        <w:tc>
          <w:tcPr>
            <w:tcW w:w="2131" w:type="dxa"/>
          </w:tcPr>
          <w:p>
            <w:pPr>
              <w:pStyle w:val="6"/>
              <w:spacing w:line="220" w:lineRule="exact"/>
              <w:ind w:left="518" w:right="510"/>
              <w:jc w:val="center"/>
              <w:rPr>
                <w:sz w:val="21"/>
              </w:rPr>
            </w:pPr>
            <w:r>
              <w:rPr>
                <w:sz w:val="21"/>
              </w:rPr>
              <w:t>120-130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130" w:type="dxa"/>
          </w:tcPr>
          <w:p>
            <w:pPr>
              <w:pStyle w:val="6"/>
              <w:spacing w:line="220" w:lineRule="exact"/>
              <w:ind w:left="624" w:right="615"/>
              <w:jc w:val="center"/>
              <w:rPr>
                <w:sz w:val="21"/>
              </w:rPr>
            </w:pPr>
            <w:r>
              <w:rPr>
                <w:sz w:val="21"/>
              </w:rPr>
              <w:t>500-600</w:t>
            </w:r>
          </w:p>
        </w:tc>
        <w:tc>
          <w:tcPr>
            <w:tcW w:w="2130" w:type="dxa"/>
          </w:tcPr>
          <w:p>
            <w:pPr>
              <w:pStyle w:val="6"/>
              <w:spacing w:line="220" w:lineRule="exact"/>
              <w:ind w:left="624" w:right="616"/>
              <w:jc w:val="center"/>
              <w:rPr>
                <w:sz w:val="21"/>
              </w:rPr>
            </w:pPr>
            <w:r>
              <w:rPr>
                <w:sz w:val="21"/>
              </w:rPr>
              <w:t>100-110</w:t>
            </w:r>
          </w:p>
        </w:tc>
        <w:tc>
          <w:tcPr>
            <w:tcW w:w="2131" w:type="dxa"/>
          </w:tcPr>
          <w:p>
            <w:pPr>
              <w:pStyle w:val="6"/>
              <w:spacing w:line="220" w:lineRule="exact"/>
              <w:ind w:left="518" w:right="509"/>
              <w:jc w:val="center"/>
              <w:rPr>
                <w:sz w:val="21"/>
              </w:rPr>
            </w:pPr>
            <w:r>
              <w:rPr>
                <w:sz w:val="21"/>
              </w:rPr>
              <w:t>70-80</w:t>
            </w:r>
          </w:p>
        </w:tc>
        <w:tc>
          <w:tcPr>
            <w:tcW w:w="2131" w:type="dxa"/>
          </w:tcPr>
          <w:p>
            <w:pPr>
              <w:pStyle w:val="6"/>
              <w:spacing w:line="220" w:lineRule="exact"/>
              <w:ind w:left="518" w:right="510"/>
              <w:jc w:val="center"/>
              <w:rPr>
                <w:sz w:val="21"/>
              </w:rPr>
            </w:pPr>
            <w:r>
              <w:rPr>
                <w:sz w:val="21"/>
              </w:rPr>
              <w:t>140-150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130" w:type="dxa"/>
          </w:tcPr>
          <w:p>
            <w:pPr>
              <w:pStyle w:val="6"/>
              <w:spacing w:line="221" w:lineRule="exact"/>
              <w:ind w:left="624" w:right="615"/>
              <w:jc w:val="center"/>
              <w:rPr>
                <w:sz w:val="21"/>
              </w:rPr>
            </w:pPr>
            <w:r>
              <w:rPr>
                <w:sz w:val="21"/>
              </w:rPr>
              <w:t>600-800</w:t>
            </w:r>
          </w:p>
        </w:tc>
        <w:tc>
          <w:tcPr>
            <w:tcW w:w="2130" w:type="dxa"/>
          </w:tcPr>
          <w:p>
            <w:pPr>
              <w:pStyle w:val="6"/>
              <w:spacing w:line="221" w:lineRule="exact"/>
              <w:ind w:left="624" w:right="616"/>
              <w:jc w:val="center"/>
              <w:rPr>
                <w:sz w:val="21"/>
              </w:rPr>
            </w:pPr>
            <w:r>
              <w:rPr>
                <w:sz w:val="21"/>
              </w:rPr>
              <w:t>120-140</w:t>
            </w:r>
          </w:p>
        </w:tc>
        <w:tc>
          <w:tcPr>
            <w:tcW w:w="2131" w:type="dxa"/>
          </w:tcPr>
          <w:p>
            <w:pPr>
              <w:pStyle w:val="6"/>
              <w:spacing w:line="221" w:lineRule="exact"/>
              <w:ind w:left="518" w:right="509"/>
              <w:jc w:val="center"/>
              <w:rPr>
                <w:sz w:val="21"/>
              </w:rPr>
            </w:pPr>
            <w:r>
              <w:rPr>
                <w:sz w:val="21"/>
              </w:rPr>
              <w:t>90-100</w:t>
            </w:r>
          </w:p>
        </w:tc>
        <w:tc>
          <w:tcPr>
            <w:tcW w:w="2131" w:type="dxa"/>
          </w:tcPr>
          <w:p>
            <w:pPr>
              <w:pStyle w:val="6"/>
              <w:spacing w:line="221" w:lineRule="exact"/>
              <w:ind w:left="518" w:right="510"/>
              <w:jc w:val="center"/>
              <w:rPr>
                <w:sz w:val="21"/>
              </w:rPr>
            </w:pPr>
            <w:r>
              <w:rPr>
                <w:sz w:val="21"/>
              </w:rPr>
              <w:t>180-200</w:t>
            </w:r>
          </w:p>
        </w:tc>
      </w:tr>
    </w:tbl>
    <w:p>
      <w:pPr>
        <w:tabs>
          <w:tab w:val="left" w:pos="2878"/>
        </w:tabs>
        <w:spacing w:before="0"/>
        <w:ind w:left="297" w:right="0" w:firstLine="0"/>
        <w:jc w:val="both"/>
        <w:rPr>
          <w:b/>
          <w:sz w:val="21"/>
        </w:rPr>
      </w:pPr>
      <w:r>
        <w:rPr>
          <w:sz w:val="21"/>
        </w:rPr>
        <w:t>表</w:t>
      </w:r>
      <w:r>
        <w:rPr>
          <w:spacing w:val="-54"/>
          <w:sz w:val="21"/>
        </w:rPr>
        <w:t xml:space="preserve"> </w:t>
      </w:r>
      <w:r>
        <w:rPr>
          <w:sz w:val="21"/>
        </w:rPr>
        <w:t>2-2</w:t>
      </w:r>
      <w:r>
        <w:rPr>
          <w:sz w:val="21"/>
        </w:rPr>
        <w:tab/>
      </w:r>
      <w:r>
        <w:rPr>
          <w:b/>
          <w:sz w:val="21"/>
        </w:rPr>
        <w:t>落叶乔木类种植穴规格 （cm）</w:t>
      </w:r>
    </w:p>
    <w:tbl>
      <w:tblPr>
        <w:tblStyle w:val="3"/>
        <w:tblW w:w="8568" w:type="dxa"/>
        <w:tblInd w:w="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60"/>
        <w:gridCol w:w="216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88" w:type="dxa"/>
          </w:tcPr>
          <w:p>
            <w:pPr>
              <w:pStyle w:val="6"/>
              <w:spacing w:line="220" w:lineRule="exact"/>
              <w:ind w:left="761" w:right="752"/>
              <w:jc w:val="center"/>
              <w:rPr>
                <w:sz w:val="21"/>
              </w:rPr>
            </w:pPr>
            <w:r>
              <w:rPr>
                <w:sz w:val="21"/>
              </w:rPr>
              <w:t>胸径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right="648"/>
              <w:jc w:val="right"/>
              <w:rPr>
                <w:sz w:val="21"/>
              </w:rPr>
            </w:pPr>
            <w:r>
              <w:rPr>
                <w:sz w:val="21"/>
              </w:rPr>
              <w:t>土球直径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6"/>
              <w:jc w:val="center"/>
              <w:rPr>
                <w:sz w:val="21"/>
              </w:rPr>
            </w:pPr>
            <w:r>
              <w:rPr>
                <w:sz w:val="21"/>
              </w:rPr>
              <w:t>种植穴深度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6"/>
              <w:jc w:val="center"/>
              <w:rPr>
                <w:sz w:val="21"/>
              </w:rPr>
            </w:pPr>
            <w:r>
              <w:rPr>
                <w:sz w:val="21"/>
              </w:rPr>
              <w:t>种植穴直径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</w:tcPr>
          <w:p>
            <w:pPr>
              <w:pStyle w:val="6"/>
              <w:spacing w:before="69"/>
              <w:ind w:left="761" w:right="751"/>
              <w:jc w:val="center"/>
              <w:rPr>
                <w:sz w:val="21"/>
              </w:rPr>
            </w:pPr>
            <w:r>
              <w:rPr>
                <w:sz w:val="21"/>
              </w:rPr>
              <w:t>8-10</w:t>
            </w:r>
          </w:p>
        </w:tc>
        <w:tc>
          <w:tcPr>
            <w:tcW w:w="2160" w:type="dxa"/>
          </w:tcPr>
          <w:p>
            <w:pPr>
              <w:pStyle w:val="6"/>
              <w:spacing w:before="69"/>
              <w:ind w:left="534" w:right="525"/>
              <w:jc w:val="center"/>
              <w:rPr>
                <w:sz w:val="21"/>
              </w:rPr>
            </w:pPr>
            <w:r>
              <w:rPr>
                <w:sz w:val="21"/>
              </w:rPr>
              <w:t>60-70</w:t>
            </w:r>
          </w:p>
        </w:tc>
        <w:tc>
          <w:tcPr>
            <w:tcW w:w="2160" w:type="dxa"/>
          </w:tcPr>
          <w:p>
            <w:pPr>
              <w:pStyle w:val="6"/>
              <w:spacing w:before="69"/>
              <w:ind w:left="534" w:right="525"/>
              <w:jc w:val="center"/>
              <w:rPr>
                <w:sz w:val="21"/>
              </w:rPr>
            </w:pPr>
            <w:r>
              <w:rPr>
                <w:sz w:val="21"/>
              </w:rPr>
              <w:t>50-60</w:t>
            </w:r>
          </w:p>
        </w:tc>
        <w:tc>
          <w:tcPr>
            <w:tcW w:w="2160" w:type="dxa"/>
          </w:tcPr>
          <w:p>
            <w:pPr>
              <w:pStyle w:val="6"/>
              <w:spacing w:before="69"/>
              <w:ind w:left="534" w:right="524"/>
              <w:jc w:val="center"/>
              <w:rPr>
                <w:sz w:val="21"/>
              </w:rPr>
            </w:pPr>
            <w:r>
              <w:rPr>
                <w:sz w:val="21"/>
              </w:rPr>
              <w:t>100-110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88" w:type="dxa"/>
          </w:tcPr>
          <w:p>
            <w:pPr>
              <w:pStyle w:val="6"/>
              <w:spacing w:line="220" w:lineRule="exact"/>
              <w:ind w:left="761" w:right="752"/>
              <w:jc w:val="center"/>
              <w:rPr>
                <w:sz w:val="21"/>
              </w:rPr>
            </w:pPr>
            <w:r>
              <w:rPr>
                <w:sz w:val="21"/>
              </w:rPr>
              <w:t>10-12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6"/>
              <w:jc w:val="center"/>
              <w:rPr>
                <w:sz w:val="21"/>
              </w:rPr>
            </w:pPr>
            <w:r>
              <w:rPr>
                <w:sz w:val="21"/>
              </w:rPr>
              <w:t>70-80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6"/>
              <w:jc w:val="center"/>
              <w:rPr>
                <w:sz w:val="21"/>
              </w:rPr>
            </w:pPr>
            <w:r>
              <w:rPr>
                <w:sz w:val="21"/>
              </w:rPr>
              <w:t>60-70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4"/>
              <w:jc w:val="center"/>
              <w:rPr>
                <w:sz w:val="21"/>
              </w:rPr>
            </w:pPr>
            <w:r>
              <w:rPr>
                <w:sz w:val="21"/>
              </w:rPr>
              <w:t>110-120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8" w:type="dxa"/>
          </w:tcPr>
          <w:p>
            <w:pPr>
              <w:pStyle w:val="6"/>
              <w:spacing w:line="221" w:lineRule="exact"/>
              <w:ind w:left="761" w:right="752"/>
              <w:jc w:val="center"/>
              <w:rPr>
                <w:sz w:val="21"/>
              </w:rPr>
            </w:pPr>
            <w:r>
              <w:rPr>
                <w:sz w:val="21"/>
              </w:rPr>
              <w:t>12-15</w:t>
            </w:r>
          </w:p>
        </w:tc>
        <w:tc>
          <w:tcPr>
            <w:tcW w:w="2160" w:type="dxa"/>
          </w:tcPr>
          <w:p>
            <w:pPr>
              <w:pStyle w:val="6"/>
              <w:spacing w:line="221" w:lineRule="exact"/>
              <w:ind w:left="534" w:right="526"/>
              <w:jc w:val="center"/>
              <w:rPr>
                <w:sz w:val="21"/>
              </w:rPr>
            </w:pPr>
            <w:r>
              <w:rPr>
                <w:sz w:val="21"/>
              </w:rPr>
              <w:t>80-90</w:t>
            </w:r>
          </w:p>
        </w:tc>
        <w:tc>
          <w:tcPr>
            <w:tcW w:w="2160" w:type="dxa"/>
          </w:tcPr>
          <w:p>
            <w:pPr>
              <w:pStyle w:val="6"/>
              <w:spacing w:line="221" w:lineRule="exact"/>
              <w:ind w:left="534" w:right="526"/>
              <w:jc w:val="center"/>
              <w:rPr>
                <w:sz w:val="21"/>
              </w:rPr>
            </w:pPr>
            <w:r>
              <w:rPr>
                <w:sz w:val="21"/>
              </w:rPr>
              <w:t>70-80</w:t>
            </w:r>
          </w:p>
        </w:tc>
        <w:tc>
          <w:tcPr>
            <w:tcW w:w="2160" w:type="dxa"/>
          </w:tcPr>
          <w:p>
            <w:pPr>
              <w:pStyle w:val="6"/>
              <w:spacing w:line="221" w:lineRule="exact"/>
              <w:ind w:left="534" w:right="524"/>
              <w:jc w:val="center"/>
              <w:rPr>
                <w:sz w:val="21"/>
              </w:rPr>
            </w:pPr>
            <w:r>
              <w:rPr>
                <w:sz w:val="21"/>
              </w:rPr>
              <w:t>120-140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88" w:type="dxa"/>
          </w:tcPr>
          <w:p>
            <w:pPr>
              <w:pStyle w:val="6"/>
              <w:spacing w:line="220" w:lineRule="exact"/>
              <w:ind w:left="761" w:right="752"/>
              <w:jc w:val="center"/>
              <w:rPr>
                <w:sz w:val="21"/>
              </w:rPr>
            </w:pPr>
            <w:r>
              <w:rPr>
                <w:sz w:val="21"/>
              </w:rPr>
              <w:t>15-20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right="700"/>
              <w:jc w:val="right"/>
              <w:rPr>
                <w:sz w:val="21"/>
              </w:rPr>
            </w:pPr>
            <w:r>
              <w:rPr>
                <w:sz w:val="21"/>
              </w:rPr>
              <w:t>110-120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6"/>
              <w:jc w:val="center"/>
              <w:rPr>
                <w:sz w:val="21"/>
              </w:rPr>
            </w:pPr>
            <w:r>
              <w:rPr>
                <w:sz w:val="21"/>
              </w:rPr>
              <w:t>80-90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4"/>
              <w:jc w:val="center"/>
              <w:rPr>
                <w:sz w:val="21"/>
              </w:rPr>
            </w:pPr>
            <w:r>
              <w:rPr>
                <w:sz w:val="21"/>
              </w:rPr>
              <w:t>150-180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88" w:type="dxa"/>
          </w:tcPr>
          <w:p>
            <w:pPr>
              <w:pStyle w:val="6"/>
              <w:spacing w:line="220" w:lineRule="exact"/>
              <w:ind w:left="761" w:right="752"/>
              <w:jc w:val="center"/>
              <w:rPr>
                <w:sz w:val="21"/>
              </w:rPr>
            </w:pPr>
            <w:r>
              <w:rPr>
                <w:sz w:val="21"/>
              </w:rPr>
              <w:t>20-25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right="700"/>
              <w:jc w:val="right"/>
              <w:rPr>
                <w:sz w:val="21"/>
              </w:rPr>
            </w:pPr>
            <w:r>
              <w:rPr>
                <w:sz w:val="21"/>
              </w:rPr>
              <w:t>140-150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5"/>
              <w:jc w:val="center"/>
              <w:rPr>
                <w:sz w:val="21"/>
              </w:rPr>
            </w:pPr>
            <w:r>
              <w:rPr>
                <w:sz w:val="21"/>
              </w:rPr>
              <w:t>90-110</w:t>
            </w:r>
          </w:p>
        </w:tc>
        <w:tc>
          <w:tcPr>
            <w:tcW w:w="2160" w:type="dxa"/>
          </w:tcPr>
          <w:p>
            <w:pPr>
              <w:pStyle w:val="6"/>
              <w:spacing w:line="220" w:lineRule="exact"/>
              <w:ind w:left="534" w:right="524"/>
              <w:jc w:val="center"/>
              <w:rPr>
                <w:sz w:val="21"/>
              </w:rPr>
            </w:pPr>
            <w:r>
              <w:rPr>
                <w:sz w:val="21"/>
              </w:rPr>
              <w:t>200-240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8" w:type="dxa"/>
          </w:tcPr>
          <w:p>
            <w:pPr>
              <w:pStyle w:val="6"/>
              <w:spacing w:line="221" w:lineRule="exact"/>
              <w:ind w:left="761" w:right="752"/>
              <w:jc w:val="center"/>
              <w:rPr>
                <w:sz w:val="21"/>
              </w:rPr>
            </w:pPr>
            <w:r>
              <w:rPr>
                <w:sz w:val="21"/>
              </w:rPr>
              <w:t>25-30</w:t>
            </w:r>
          </w:p>
        </w:tc>
        <w:tc>
          <w:tcPr>
            <w:tcW w:w="2160" w:type="dxa"/>
          </w:tcPr>
          <w:p>
            <w:pPr>
              <w:pStyle w:val="6"/>
              <w:spacing w:line="221" w:lineRule="exact"/>
              <w:ind w:right="700"/>
              <w:jc w:val="right"/>
              <w:rPr>
                <w:sz w:val="21"/>
              </w:rPr>
            </w:pPr>
            <w:r>
              <w:rPr>
                <w:sz w:val="21"/>
              </w:rPr>
              <w:t>160-170</w:t>
            </w:r>
          </w:p>
        </w:tc>
        <w:tc>
          <w:tcPr>
            <w:tcW w:w="2160" w:type="dxa"/>
          </w:tcPr>
          <w:p>
            <w:pPr>
              <w:pStyle w:val="6"/>
              <w:spacing w:line="221" w:lineRule="exact"/>
              <w:ind w:left="534" w:right="524"/>
              <w:jc w:val="center"/>
              <w:rPr>
                <w:sz w:val="21"/>
              </w:rPr>
            </w:pPr>
            <w:r>
              <w:rPr>
                <w:sz w:val="21"/>
              </w:rPr>
              <w:t>110-120</w:t>
            </w:r>
          </w:p>
        </w:tc>
        <w:tc>
          <w:tcPr>
            <w:tcW w:w="2160" w:type="dxa"/>
          </w:tcPr>
          <w:p>
            <w:pPr>
              <w:pStyle w:val="6"/>
              <w:spacing w:line="221" w:lineRule="exact"/>
              <w:ind w:left="534" w:right="524"/>
              <w:jc w:val="center"/>
              <w:rPr>
                <w:sz w:val="21"/>
              </w:rPr>
            </w:pPr>
            <w:r>
              <w:rPr>
                <w:sz w:val="21"/>
              </w:rPr>
              <w:t>240-280</w:t>
            </w:r>
          </w:p>
        </w:tc>
      </w:tr>
    </w:tbl>
    <w:p>
      <w:pPr>
        <w:tabs>
          <w:tab w:val="left" w:pos="2975"/>
        </w:tabs>
        <w:spacing w:before="0"/>
        <w:ind w:left="297" w:right="0" w:firstLine="0"/>
        <w:jc w:val="both"/>
        <w:rPr>
          <w:b/>
          <w:sz w:val="21"/>
        </w:rPr>
      </w:pPr>
      <w:r>
        <w:rPr>
          <w:sz w:val="21"/>
        </w:rPr>
        <w:t>表</w:t>
      </w:r>
      <w:r>
        <w:rPr>
          <w:spacing w:val="-54"/>
          <w:sz w:val="21"/>
        </w:rPr>
        <w:t xml:space="preserve"> </w:t>
      </w:r>
      <w:r>
        <w:rPr>
          <w:sz w:val="21"/>
        </w:rPr>
        <w:t>2-3</w:t>
      </w:r>
      <w:r>
        <w:rPr>
          <w:sz w:val="21"/>
        </w:rPr>
        <w:tab/>
      </w:r>
      <w:r>
        <w:rPr>
          <w:b/>
          <w:sz w:val="21"/>
        </w:rPr>
        <w:t>花灌木类种植穴规格(cm)</w:t>
      </w:r>
    </w:p>
    <w:p>
      <w:pPr>
        <w:pStyle w:val="2"/>
        <w:spacing w:before="11"/>
        <w:rPr>
          <w:b/>
          <w:sz w:val="17"/>
        </w:rPr>
      </w:pPr>
    </w:p>
    <w:tbl>
      <w:tblPr>
        <w:tblStyle w:val="3"/>
        <w:tblW w:w="8642" w:type="dxa"/>
        <w:tblInd w:w="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881"/>
        <w:gridCol w:w="2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80" w:type="dxa"/>
          </w:tcPr>
          <w:p>
            <w:pPr>
              <w:pStyle w:val="6"/>
              <w:spacing w:line="251" w:lineRule="exact"/>
              <w:ind w:right="1218"/>
              <w:jc w:val="right"/>
              <w:rPr>
                <w:sz w:val="21"/>
              </w:rPr>
            </w:pPr>
            <w:r>
              <w:rPr>
                <w:sz w:val="21"/>
              </w:rPr>
              <w:t>冠经</w:t>
            </w:r>
          </w:p>
        </w:tc>
        <w:tc>
          <w:tcPr>
            <w:tcW w:w="2881" w:type="dxa"/>
          </w:tcPr>
          <w:p>
            <w:pPr>
              <w:pStyle w:val="6"/>
              <w:spacing w:line="251" w:lineRule="exact"/>
              <w:ind w:left="894" w:right="885"/>
              <w:jc w:val="center"/>
              <w:rPr>
                <w:sz w:val="21"/>
              </w:rPr>
            </w:pPr>
            <w:r>
              <w:rPr>
                <w:sz w:val="21"/>
              </w:rPr>
              <w:t>种植穴深度</w:t>
            </w:r>
          </w:p>
        </w:tc>
        <w:tc>
          <w:tcPr>
            <w:tcW w:w="2881" w:type="dxa"/>
          </w:tcPr>
          <w:p>
            <w:pPr>
              <w:pStyle w:val="6"/>
              <w:spacing w:line="251" w:lineRule="exact"/>
              <w:ind w:left="893" w:right="886"/>
              <w:jc w:val="center"/>
              <w:rPr>
                <w:sz w:val="21"/>
              </w:rPr>
            </w:pPr>
            <w:r>
              <w:rPr>
                <w:sz w:val="21"/>
              </w:rPr>
              <w:t>种植穴直径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80" w:type="dxa"/>
          </w:tcPr>
          <w:p>
            <w:pPr>
              <w:pStyle w:val="6"/>
              <w:spacing w:line="252" w:lineRule="exact"/>
              <w:ind w:right="1270"/>
              <w:jc w:val="right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2881" w:type="dxa"/>
          </w:tcPr>
          <w:p>
            <w:pPr>
              <w:pStyle w:val="6"/>
              <w:spacing w:line="252" w:lineRule="exact"/>
              <w:ind w:left="894" w:right="884"/>
              <w:jc w:val="center"/>
              <w:rPr>
                <w:sz w:val="21"/>
              </w:rPr>
            </w:pPr>
            <w:r>
              <w:rPr>
                <w:sz w:val="21"/>
              </w:rPr>
              <w:t>70-90</w:t>
            </w:r>
          </w:p>
        </w:tc>
        <w:tc>
          <w:tcPr>
            <w:tcW w:w="2881" w:type="dxa"/>
          </w:tcPr>
          <w:p>
            <w:pPr>
              <w:pStyle w:val="6"/>
              <w:spacing w:line="252" w:lineRule="exact"/>
              <w:ind w:left="894" w:right="886"/>
              <w:jc w:val="center"/>
              <w:rPr>
                <w:sz w:val="21"/>
              </w:rPr>
            </w:pPr>
            <w:r>
              <w:rPr>
                <w:sz w:val="21"/>
              </w:rPr>
              <w:t>90-110</w:t>
            </w:r>
          </w:p>
        </w:tc>
      </w:tr>
    </w:tbl>
    <w:p>
      <w:pPr>
        <w:spacing w:after="0" w:line="252" w:lineRule="exact"/>
        <w:jc w:val="center"/>
        <w:rPr>
          <w:sz w:val="21"/>
        </w:rPr>
        <w:sectPr>
          <w:pgSz w:w="11910" w:h="16840"/>
          <w:pgMar w:top="1600" w:right="520" w:bottom="1360" w:left="1500" w:header="0" w:footer="1162" w:gutter="0"/>
        </w:sectPr>
      </w:pPr>
    </w:p>
    <w:tbl>
      <w:tblPr>
        <w:tblStyle w:val="3"/>
        <w:tblW w:w="8642" w:type="dxa"/>
        <w:tblInd w:w="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881"/>
        <w:gridCol w:w="2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880" w:type="dxa"/>
          </w:tcPr>
          <w:p>
            <w:pPr>
              <w:pStyle w:val="6"/>
              <w:spacing w:line="251" w:lineRule="exact"/>
              <w:ind w:left="1262" w:right="1253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881" w:type="dxa"/>
          </w:tcPr>
          <w:p>
            <w:pPr>
              <w:pStyle w:val="6"/>
              <w:spacing w:line="251" w:lineRule="exact"/>
              <w:ind w:left="894" w:right="885"/>
              <w:jc w:val="center"/>
              <w:rPr>
                <w:sz w:val="21"/>
              </w:rPr>
            </w:pPr>
            <w:r>
              <w:rPr>
                <w:sz w:val="21"/>
              </w:rPr>
              <w:t>60-70</w:t>
            </w:r>
          </w:p>
        </w:tc>
        <w:tc>
          <w:tcPr>
            <w:tcW w:w="2881" w:type="dxa"/>
          </w:tcPr>
          <w:p>
            <w:pPr>
              <w:pStyle w:val="6"/>
              <w:spacing w:line="251" w:lineRule="exact"/>
              <w:ind w:left="893" w:right="886"/>
              <w:jc w:val="center"/>
              <w:rPr>
                <w:sz w:val="21"/>
              </w:rPr>
            </w:pPr>
            <w:r>
              <w:rPr>
                <w:sz w:val="21"/>
              </w:rPr>
              <w:t>70-90</w:t>
            </w:r>
          </w:p>
        </w:tc>
      </w:tr>
    </w:tbl>
    <w:p>
      <w:pPr>
        <w:pStyle w:val="2"/>
        <w:spacing w:before="10"/>
        <w:rPr>
          <w:b/>
          <w:sz w:val="11"/>
        </w:rPr>
      </w:pPr>
    </w:p>
    <w:p>
      <w:pPr>
        <w:pStyle w:val="2"/>
        <w:spacing w:before="94" w:line="213" w:lineRule="auto"/>
        <w:ind w:left="297" w:right="1393"/>
      </w:pPr>
      <w:r>
        <w:t>3</w:t>
      </w:r>
      <w:r>
        <w:rPr>
          <w:spacing w:val="-12"/>
        </w:rPr>
        <w:t>、挖掘树穴时，应将表土放置一边以栽植时备用，而挖掘出来的建筑垃圾等杂物放置一边</w:t>
      </w:r>
      <w:r>
        <w:t>集中运走，并回适量的种植土。</w:t>
      </w:r>
    </w:p>
    <w:p>
      <w:pPr>
        <w:pStyle w:val="2"/>
        <w:spacing w:before="1" w:line="213" w:lineRule="auto"/>
        <w:ind w:left="297" w:right="1710"/>
      </w:pPr>
      <w:r>
        <w:t>4、挖掘树穴时如遇到地下管线、构筑物时应立即停止操作，申报有关部门妥善解决。四、修剪</w:t>
      </w:r>
    </w:p>
    <w:p>
      <w:pPr>
        <w:pStyle w:val="2"/>
        <w:spacing w:line="233" w:lineRule="exact"/>
        <w:ind w:left="297"/>
      </w:pPr>
      <w:r>
        <w:t>1、常绿修剪；栽植前要剪除枯死枝，生长衰弱枝，下垂枝等。</w:t>
      </w:r>
    </w:p>
    <w:p>
      <w:pPr>
        <w:pStyle w:val="2"/>
        <w:spacing w:before="9" w:line="213" w:lineRule="auto"/>
        <w:ind w:left="297" w:right="1392"/>
        <w:jc w:val="both"/>
      </w:pPr>
      <w:r>
        <w:t>2</w:t>
      </w:r>
      <w:r>
        <w:rPr>
          <w:spacing w:val="-12"/>
        </w:rPr>
        <w:t>、落叶乔木修剪：修剪应保持自然树形，剪去内堂细弱枝，重叠枝，枯死枝，折断枝、徒</w:t>
      </w:r>
      <w:r>
        <w:rPr>
          <w:spacing w:val="-1"/>
        </w:rPr>
        <w:t>长枝。为减少树木蒸腾，均衡树势，保成活率对个别大树要进行疏枝，短截、修剪量为树</w:t>
      </w:r>
      <w:r>
        <w:t>冠的 1/5-1/3；</w:t>
      </w:r>
      <w:r>
        <w:rPr>
          <w:spacing w:val="-1"/>
        </w:rPr>
        <w:t>修剪要以疏枝为主，短截为辅，保持树冠，除有特殊要求不得截头；银杏不许短截，尤其要保护好中央领导枝；苗木修剪要注意不能修剪过度，否则易导致树木死</w:t>
      </w:r>
      <w:r>
        <w:t>亡。要求施工方，请有经验的工人进行操作。剪口处要涂抹防腐剂。</w:t>
      </w:r>
    </w:p>
    <w:p>
      <w:pPr>
        <w:pStyle w:val="2"/>
        <w:spacing w:before="2" w:line="213" w:lineRule="auto"/>
        <w:ind w:left="297" w:right="1392"/>
      </w:pPr>
      <w:r>
        <w:t>3</w:t>
      </w:r>
      <w:r>
        <w:rPr>
          <w:spacing w:val="-11"/>
        </w:rPr>
        <w:t>、苗木根系的修剪；裸根苗木移栽前应剪掉腐烂根、细且长根、劈裂损伤根、对于较粗大</w:t>
      </w:r>
      <w:r>
        <w:t>的根截口要整齐，有利愈合。</w:t>
      </w:r>
    </w:p>
    <w:p>
      <w:pPr>
        <w:pStyle w:val="2"/>
        <w:spacing w:line="233" w:lineRule="exact"/>
        <w:ind w:left="297"/>
      </w:pPr>
      <w:r>
        <w:t>五、栽植</w:t>
      </w:r>
    </w:p>
    <w:p>
      <w:pPr>
        <w:pStyle w:val="2"/>
        <w:spacing w:before="9" w:line="213" w:lineRule="auto"/>
        <w:ind w:left="297" w:right="1392"/>
      </w:pPr>
      <w:r>
        <w:t>1</w:t>
      </w:r>
      <w:r>
        <w:rPr>
          <w:spacing w:val="-11"/>
        </w:rPr>
        <w:t>、根据苗木进场计划，头苗木进场前要事先挖好树坑，做好排水层，草炭土到位，做到坑</w:t>
      </w:r>
      <w:r>
        <w:t>等苗。</w:t>
      </w:r>
    </w:p>
    <w:p>
      <w:pPr>
        <w:pStyle w:val="2"/>
        <w:spacing w:before="1" w:line="213" w:lineRule="auto"/>
        <w:ind w:left="297" w:right="1393"/>
      </w:pPr>
      <w:r>
        <w:t>2</w:t>
      </w:r>
      <w:r>
        <w:rPr>
          <w:spacing w:val="-10"/>
        </w:rPr>
        <w:t>、厡则上当天进场的苗木要当天栽完，确因特殊原因没栽完的苗木要放置阴凉处，加盖遮</w:t>
      </w:r>
      <w:r>
        <w:t>挡物，第二天尽快栽完。</w:t>
      </w:r>
    </w:p>
    <w:p>
      <w:pPr>
        <w:pStyle w:val="2"/>
        <w:spacing w:line="233" w:lineRule="exact"/>
        <w:ind w:left="297"/>
      </w:pPr>
      <w:r>
        <w:t>3、按设计方案要求，和甲方现场工程师调整的树种、规格、数量定位栽植。</w:t>
      </w:r>
    </w:p>
    <w:p>
      <w:pPr>
        <w:pStyle w:val="2"/>
        <w:spacing w:line="240" w:lineRule="exact"/>
        <w:ind w:left="297"/>
      </w:pPr>
      <w:r>
        <w:t>4、规则式栽植：</w:t>
      </w:r>
    </w:p>
    <w:p>
      <w:pPr>
        <w:pStyle w:val="5"/>
        <w:numPr>
          <w:numId w:val="0"/>
        </w:numPr>
        <w:tabs>
          <w:tab w:val="left" w:pos="824"/>
        </w:tabs>
        <w:spacing w:before="0" w:after="0" w:line="240" w:lineRule="exact"/>
        <w:ind w:left="296" w:leftChars="0" w:right="0" w:rightChars="0"/>
        <w:jc w:val="left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1）</w:t>
      </w:r>
      <w:r>
        <w:rPr>
          <w:sz w:val="21"/>
        </w:rPr>
        <w:t>树干定位要横平竖直，树干应在一条直线上。</w:t>
      </w:r>
    </w:p>
    <w:p>
      <w:pPr>
        <w:pStyle w:val="5"/>
        <w:numPr>
          <w:numId w:val="0"/>
        </w:numPr>
        <w:tabs>
          <w:tab w:val="left" w:pos="824"/>
        </w:tabs>
        <w:spacing w:before="8" w:after="0" w:line="213" w:lineRule="auto"/>
        <w:ind w:left="297" w:leftChars="0" w:right="1394" w:rightChars="0"/>
        <w:jc w:val="left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2）</w:t>
      </w:r>
      <w:r>
        <w:rPr>
          <w:sz w:val="21"/>
        </w:rPr>
        <w:t>相邻近苗木规格（干径、高度、冠幅、分支点）</w:t>
      </w:r>
      <w:r>
        <w:rPr>
          <w:spacing w:val="-5"/>
          <w:sz w:val="21"/>
        </w:rPr>
        <w:t xml:space="preserve">要一致，相邻树高不超过 </w:t>
      </w:r>
      <w:r>
        <w:rPr>
          <w:sz w:val="21"/>
        </w:rPr>
        <w:t>50</w:t>
      </w:r>
      <w:r>
        <w:rPr>
          <w:spacing w:val="-17"/>
          <w:sz w:val="21"/>
        </w:rPr>
        <w:t xml:space="preserve"> 厘米， </w:t>
      </w:r>
      <w:r>
        <w:rPr>
          <w:spacing w:val="-9"/>
          <w:sz w:val="21"/>
        </w:rPr>
        <w:t xml:space="preserve">胸径不超过 </w:t>
      </w:r>
      <w:r>
        <w:rPr>
          <w:sz w:val="21"/>
        </w:rPr>
        <w:t>1</w:t>
      </w:r>
      <w:r>
        <w:rPr>
          <w:spacing w:val="-13"/>
          <w:sz w:val="21"/>
        </w:rPr>
        <w:t xml:space="preserve"> 厘米、分支点不超过 </w:t>
      </w:r>
      <w:r>
        <w:rPr>
          <w:sz w:val="21"/>
        </w:rPr>
        <w:t>30cm。</w:t>
      </w:r>
    </w:p>
    <w:p>
      <w:pPr>
        <w:pStyle w:val="5"/>
        <w:numPr>
          <w:numId w:val="0"/>
        </w:numPr>
        <w:tabs>
          <w:tab w:val="left" w:pos="824"/>
        </w:tabs>
        <w:spacing w:before="2" w:after="0" w:line="213" w:lineRule="auto"/>
        <w:ind w:left="297" w:leftChars="0" w:right="2760" w:rightChars="0"/>
        <w:jc w:val="left"/>
        <w:rPr>
          <w:sz w:val="21"/>
        </w:rPr>
      </w:pPr>
      <w:r>
        <w:rPr>
          <w:rFonts w:hint="eastAsia"/>
          <w:spacing w:val="-1"/>
          <w:sz w:val="21"/>
          <w:lang w:eastAsia="zh-CN"/>
        </w:rPr>
        <w:t>（</w:t>
      </w:r>
      <w:r>
        <w:rPr>
          <w:rFonts w:hint="eastAsia"/>
          <w:spacing w:val="-1"/>
          <w:sz w:val="21"/>
          <w:lang w:val="en-US" w:eastAsia="zh-CN"/>
        </w:rPr>
        <w:t>3）</w:t>
      </w:r>
      <w:r>
        <w:rPr>
          <w:spacing w:val="-1"/>
          <w:sz w:val="21"/>
        </w:rPr>
        <w:t>栽植时要选定植标杆树，然后以标杆树为瞄准的依据，三点成一线。</w:t>
      </w:r>
      <w:r>
        <w:rPr>
          <w:sz w:val="21"/>
        </w:rPr>
        <w:t>5、</w:t>
      </w:r>
      <w:r>
        <w:rPr>
          <w:rFonts w:hint="eastAsia"/>
          <w:sz w:val="21"/>
          <w:lang w:val="en-US" w:eastAsia="zh-CN"/>
        </w:rPr>
        <w:t>5、</w:t>
      </w:r>
      <w:r>
        <w:rPr>
          <w:sz w:val="21"/>
        </w:rPr>
        <w:t>丛植苗木栽植</w:t>
      </w:r>
    </w:p>
    <w:p>
      <w:pPr>
        <w:pStyle w:val="2"/>
        <w:spacing w:line="233" w:lineRule="exact"/>
        <w:ind w:left="297"/>
      </w:pP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-1"/>
          <w:lang w:val="en-US" w:eastAsia="zh-CN"/>
        </w:rPr>
        <w:t>1）</w:t>
      </w:r>
      <w:r>
        <w:rPr>
          <w:spacing w:val="-1"/>
        </w:rPr>
        <w:t>树木高矮、干径及体量大小要搭配合理、合乎自然要求。</w:t>
      </w:r>
    </w:p>
    <w:p>
      <w:pPr>
        <w:pStyle w:val="2"/>
        <w:spacing w:line="240" w:lineRule="exact"/>
        <w:ind w:left="297"/>
      </w:pPr>
      <w:r>
        <w:rPr>
          <w:spacing w:val="-1"/>
        </w:rPr>
        <w:t>（2）</w:t>
      </w:r>
      <w:r>
        <w:t>从三面观赏的树丛，高的苗木定植在后，矮的定植在前。</w:t>
      </w:r>
    </w:p>
    <w:p>
      <w:pPr>
        <w:pStyle w:val="2"/>
        <w:spacing w:before="8" w:line="213" w:lineRule="auto"/>
        <w:ind w:left="297" w:right="1394"/>
      </w:pPr>
      <w:r>
        <w:t>6</w:t>
      </w:r>
      <w:r>
        <w:rPr>
          <w:spacing w:val="-11"/>
        </w:rPr>
        <w:t>、植物栽植时要保持树体端正、上下垂直、不得倾斜，并尽可能照顾到原生长地时所处的</w:t>
      </w:r>
      <w:r>
        <w:t>阴阳面。</w:t>
      </w:r>
    </w:p>
    <w:p>
      <w:pPr>
        <w:pStyle w:val="2"/>
        <w:spacing w:before="1" w:line="213" w:lineRule="auto"/>
        <w:ind w:left="297" w:right="1606"/>
      </w:pPr>
      <w:r>
        <w:t>7、置放苗木时要轻拿轻放，避免土球散坨，吊卸时避免树皮、树枝损伤.，严禁吊干。六、栽植方法：</w:t>
      </w:r>
    </w:p>
    <w:p>
      <w:pPr>
        <w:pStyle w:val="2"/>
        <w:spacing w:line="233" w:lineRule="exact"/>
        <w:ind w:left="297"/>
      </w:pPr>
      <w:r>
        <w:t>1、苗木栽植深浅程度：</w:t>
      </w:r>
    </w:p>
    <w:p>
      <w:pPr>
        <w:pStyle w:val="5"/>
        <w:numPr>
          <w:numId w:val="0"/>
        </w:numPr>
        <w:tabs>
          <w:tab w:val="left" w:pos="824"/>
        </w:tabs>
        <w:spacing w:before="0" w:after="0" w:line="240" w:lineRule="exact"/>
        <w:ind w:left="296" w:leftChars="0" w:right="0" w:rightChars="0"/>
        <w:jc w:val="left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1）</w:t>
      </w:r>
      <w:r>
        <w:rPr>
          <w:sz w:val="21"/>
        </w:rPr>
        <w:t>栽植裸根苗可适当深栽，深度为其根茎（原土痕）</w:t>
      </w:r>
      <w:r>
        <w:rPr>
          <w:spacing w:val="-9"/>
          <w:sz w:val="21"/>
        </w:rPr>
        <w:t xml:space="preserve">处低于地面 </w:t>
      </w:r>
      <w:r>
        <w:rPr>
          <w:sz w:val="21"/>
        </w:rPr>
        <w:t>5-10</w:t>
      </w:r>
      <w:r>
        <w:rPr>
          <w:spacing w:val="-14"/>
          <w:sz w:val="21"/>
        </w:rPr>
        <w:t xml:space="preserve"> 厘米。</w:t>
      </w:r>
    </w:p>
    <w:p>
      <w:pPr>
        <w:pStyle w:val="5"/>
        <w:numPr>
          <w:numId w:val="0"/>
        </w:numPr>
        <w:tabs>
          <w:tab w:val="left" w:pos="824"/>
        </w:tabs>
        <w:spacing w:before="0" w:after="0" w:line="240" w:lineRule="exact"/>
        <w:ind w:left="296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eastAsia="zh-CN"/>
        </w:rPr>
        <w:t>（</w:t>
      </w:r>
      <w:r>
        <w:rPr>
          <w:rFonts w:hint="eastAsia"/>
          <w:spacing w:val="-3"/>
          <w:sz w:val="21"/>
          <w:lang w:val="en-US" w:eastAsia="zh-CN"/>
        </w:rPr>
        <w:t>2）</w:t>
      </w:r>
      <w:r>
        <w:rPr>
          <w:spacing w:val="-3"/>
          <w:sz w:val="21"/>
        </w:rPr>
        <w:t xml:space="preserve">带土球苗木、灌木不得深栽，根茎部略低于地面 </w:t>
      </w:r>
      <w:r>
        <w:rPr>
          <w:sz w:val="21"/>
        </w:rPr>
        <w:t>2-3</w:t>
      </w:r>
      <w:r>
        <w:rPr>
          <w:spacing w:val="-8"/>
          <w:sz w:val="21"/>
        </w:rPr>
        <w:t xml:space="preserve"> 厘米或平于地面。</w:t>
      </w:r>
    </w:p>
    <w:p>
      <w:pPr>
        <w:pStyle w:val="5"/>
        <w:numPr>
          <w:numId w:val="0"/>
        </w:numPr>
        <w:tabs>
          <w:tab w:val="left" w:pos="824"/>
        </w:tabs>
        <w:spacing w:before="9" w:after="0" w:line="213" w:lineRule="auto"/>
        <w:ind w:left="297" w:leftChars="0" w:right="5070" w:rightChars="0"/>
        <w:jc w:val="left"/>
        <w:rPr>
          <w:sz w:val="21"/>
        </w:rPr>
      </w:pPr>
      <w:r>
        <w:rPr>
          <w:rFonts w:hint="eastAsia"/>
          <w:spacing w:val="-5"/>
          <w:sz w:val="21"/>
          <w:lang w:eastAsia="zh-CN"/>
        </w:rPr>
        <w:t>（</w:t>
      </w:r>
      <w:r>
        <w:rPr>
          <w:rFonts w:hint="eastAsia"/>
          <w:spacing w:val="-5"/>
          <w:sz w:val="21"/>
          <w:lang w:val="en-US" w:eastAsia="zh-CN"/>
        </w:rPr>
        <w:t>3）</w:t>
      </w:r>
      <w:r>
        <w:rPr>
          <w:spacing w:val="-5"/>
          <w:sz w:val="21"/>
        </w:rPr>
        <w:t xml:space="preserve">常绿针叶树，根茎部高于地面 </w:t>
      </w:r>
      <w:r>
        <w:rPr>
          <w:sz w:val="21"/>
        </w:rPr>
        <w:t>10-15</w:t>
      </w:r>
      <w:r>
        <w:rPr>
          <w:spacing w:val="-15"/>
          <w:sz w:val="21"/>
        </w:rPr>
        <w:t xml:space="preserve"> 厘米。2、</w:t>
      </w:r>
      <w:r>
        <w:rPr>
          <w:rFonts w:hint="eastAsia"/>
          <w:spacing w:val="-15"/>
          <w:sz w:val="21"/>
          <w:lang w:val="en-US" w:eastAsia="zh-CN"/>
        </w:rPr>
        <w:t>2、</w:t>
      </w:r>
      <w:r>
        <w:rPr>
          <w:spacing w:val="-15"/>
          <w:sz w:val="21"/>
        </w:rPr>
        <w:t>带土球苗栽植方法：</w:t>
      </w:r>
    </w:p>
    <w:p>
      <w:pPr>
        <w:pStyle w:val="5"/>
        <w:numPr>
          <w:numId w:val="0"/>
        </w:numPr>
        <w:tabs>
          <w:tab w:val="left" w:pos="825"/>
        </w:tabs>
        <w:spacing w:before="1" w:after="0" w:line="213" w:lineRule="auto"/>
        <w:ind w:left="297" w:leftChars="0" w:right="1393" w:rightChars="0"/>
        <w:jc w:val="left"/>
        <w:rPr>
          <w:sz w:val="21"/>
        </w:rPr>
      </w:pPr>
      <w:r>
        <w:rPr>
          <w:rFonts w:hint="eastAsia"/>
          <w:spacing w:val="-14"/>
          <w:sz w:val="21"/>
          <w:lang w:eastAsia="zh-CN"/>
        </w:rPr>
        <w:t>（</w:t>
      </w:r>
      <w:r>
        <w:rPr>
          <w:rFonts w:hint="eastAsia"/>
          <w:spacing w:val="-14"/>
          <w:sz w:val="21"/>
          <w:lang w:val="en-US" w:eastAsia="zh-CN"/>
        </w:rPr>
        <w:t>1）</w:t>
      </w:r>
      <w:r>
        <w:rPr>
          <w:spacing w:val="-14"/>
          <w:sz w:val="21"/>
        </w:rPr>
        <w:t>带土球苗木吊放树穴时，要选择树冠最佳面为主要欣赏方向，要一次性放入到树穴内</w:t>
      </w:r>
      <w:r>
        <w:rPr>
          <w:spacing w:val="-4"/>
          <w:sz w:val="21"/>
        </w:rPr>
        <w:t>，将苗扶正，避免散坨。</w:t>
      </w:r>
    </w:p>
    <w:p>
      <w:pPr>
        <w:pStyle w:val="5"/>
        <w:numPr>
          <w:numId w:val="0"/>
        </w:numPr>
        <w:tabs>
          <w:tab w:val="left" w:pos="825"/>
        </w:tabs>
        <w:spacing w:before="0" w:after="0" w:line="233" w:lineRule="exact"/>
        <w:ind w:left="296" w:leftChars="0" w:right="0" w:rightChars="0"/>
        <w:jc w:val="left"/>
        <w:rPr>
          <w:sz w:val="21"/>
        </w:rPr>
      </w:pPr>
      <w:r>
        <w:rPr>
          <w:rFonts w:hint="eastAsia"/>
          <w:spacing w:val="-16"/>
          <w:sz w:val="21"/>
          <w:lang w:eastAsia="zh-CN"/>
        </w:rPr>
        <w:t>（</w:t>
      </w:r>
      <w:r>
        <w:rPr>
          <w:rFonts w:hint="eastAsia"/>
          <w:spacing w:val="-16"/>
          <w:sz w:val="21"/>
          <w:lang w:val="en-US" w:eastAsia="zh-CN"/>
        </w:rPr>
        <w:t>2）</w:t>
      </w:r>
      <w:r>
        <w:rPr>
          <w:spacing w:val="-16"/>
          <w:sz w:val="21"/>
        </w:rPr>
        <w:t>土球放置树穴后，要全部剪开土球包装物，尽量取出，使土球泥面与回填土密切结合。</w:t>
      </w:r>
    </w:p>
    <w:p>
      <w:pPr>
        <w:pStyle w:val="5"/>
        <w:numPr>
          <w:numId w:val="0"/>
        </w:numPr>
        <w:tabs>
          <w:tab w:val="left" w:pos="824"/>
        </w:tabs>
        <w:spacing w:before="8" w:after="0" w:line="213" w:lineRule="auto"/>
        <w:ind w:left="297" w:leftChars="0" w:right="1288" w:rightChars="0"/>
        <w:jc w:val="left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3）</w:t>
      </w:r>
      <w:r>
        <w:rPr>
          <w:sz w:val="21"/>
        </w:rPr>
        <w:t>栽植前，先将表土（营养土）</w:t>
      </w:r>
      <w:r>
        <w:rPr>
          <w:spacing w:val="-5"/>
          <w:sz w:val="21"/>
        </w:rPr>
        <w:t xml:space="preserve">填入靠近土球部分，当填土 </w:t>
      </w:r>
      <w:r>
        <w:rPr>
          <w:sz w:val="21"/>
        </w:rPr>
        <w:t>20-30</w:t>
      </w:r>
      <w:r>
        <w:rPr>
          <w:spacing w:val="-9"/>
          <w:sz w:val="21"/>
        </w:rPr>
        <w:t xml:space="preserve"> 厘米时要踏实一次， </w:t>
      </w:r>
      <w:r>
        <w:rPr>
          <w:sz w:val="21"/>
        </w:rPr>
        <w:t>大形土块要敲碎，将细土分层填入逐层脚踏或用锹把夯实，注意不要损伤根或土球。     3、</w:t>
      </w:r>
      <w:r>
        <w:rPr>
          <w:rFonts w:hint="eastAsia"/>
          <w:sz w:val="21"/>
          <w:lang w:val="en-US" w:eastAsia="zh-CN"/>
        </w:rPr>
        <w:t>3、</w:t>
      </w:r>
      <w:r>
        <w:rPr>
          <w:sz w:val="21"/>
        </w:rPr>
        <w:t>裸根苗栽植方法：</w:t>
      </w:r>
    </w:p>
    <w:p>
      <w:pPr>
        <w:pStyle w:val="5"/>
        <w:numPr>
          <w:numId w:val="0"/>
        </w:numPr>
        <w:tabs>
          <w:tab w:val="left" w:pos="824"/>
        </w:tabs>
        <w:spacing w:before="2" w:after="0" w:line="213" w:lineRule="auto"/>
        <w:ind w:left="297" w:leftChars="0" w:right="1392" w:rightChars="0"/>
        <w:jc w:val="left"/>
        <w:rPr>
          <w:sz w:val="21"/>
        </w:rPr>
      </w:pPr>
      <w:r>
        <w:rPr>
          <w:rFonts w:hint="eastAsia"/>
          <w:spacing w:val="-6"/>
          <w:sz w:val="21"/>
          <w:lang w:eastAsia="zh-CN"/>
        </w:rPr>
        <w:t>（</w:t>
      </w:r>
      <w:r>
        <w:rPr>
          <w:rFonts w:hint="eastAsia"/>
          <w:spacing w:val="-6"/>
          <w:sz w:val="21"/>
          <w:lang w:val="en-US" w:eastAsia="zh-CN"/>
        </w:rPr>
        <w:t>1）</w:t>
      </w:r>
      <w:r>
        <w:rPr>
          <w:spacing w:val="-6"/>
          <w:sz w:val="21"/>
        </w:rPr>
        <w:t>苗木入坑前，先将表土</w:t>
      </w:r>
      <w:r>
        <w:rPr>
          <w:sz w:val="21"/>
        </w:rPr>
        <w:t>（营养土</w:t>
      </w:r>
      <w:r>
        <w:rPr>
          <w:spacing w:val="-21"/>
          <w:sz w:val="21"/>
        </w:rPr>
        <w:t>）</w:t>
      </w:r>
      <w:r>
        <w:rPr>
          <w:spacing w:val="-3"/>
          <w:sz w:val="21"/>
        </w:rPr>
        <w:t>填入坑穴至一个小土包，以便裸根苗放入树穴后根</w:t>
      </w:r>
      <w:r>
        <w:rPr>
          <w:sz w:val="21"/>
        </w:rPr>
        <w:t>系自然伸展。</w:t>
      </w:r>
    </w:p>
    <w:p>
      <w:pPr>
        <w:pStyle w:val="5"/>
        <w:numPr>
          <w:numId w:val="0"/>
        </w:numPr>
        <w:tabs>
          <w:tab w:val="left" w:pos="824"/>
        </w:tabs>
        <w:spacing w:before="1" w:after="0" w:line="213" w:lineRule="auto"/>
        <w:ind w:left="297" w:leftChars="0" w:right="1393" w:rightChars="0"/>
        <w:jc w:val="left"/>
        <w:rPr>
          <w:sz w:val="21"/>
        </w:rPr>
      </w:pPr>
      <w:r>
        <w:rPr>
          <w:rFonts w:hint="eastAsia"/>
          <w:spacing w:val="-4"/>
          <w:sz w:val="21"/>
          <w:lang w:eastAsia="zh-CN"/>
        </w:rPr>
        <w:t>（</w:t>
      </w:r>
      <w:r>
        <w:rPr>
          <w:rFonts w:hint="eastAsia"/>
          <w:spacing w:val="-4"/>
          <w:sz w:val="21"/>
          <w:lang w:val="en-US" w:eastAsia="zh-CN"/>
        </w:rPr>
        <w:t>2）</w:t>
      </w:r>
      <w:r>
        <w:rPr>
          <w:spacing w:val="-4"/>
          <w:sz w:val="21"/>
        </w:rPr>
        <w:t>苗木栽植入坑后要把包装物清出坑外，避免温度高时包装材料腐烂发热，影响根系正常生长，外露在土球外部的根系需要修剪。</w:t>
      </w:r>
    </w:p>
    <w:p>
      <w:pPr>
        <w:pStyle w:val="5"/>
        <w:numPr>
          <w:numId w:val="0"/>
        </w:numPr>
        <w:tabs>
          <w:tab w:val="left" w:pos="824"/>
        </w:tabs>
        <w:spacing w:before="1" w:after="0" w:line="213" w:lineRule="auto"/>
        <w:ind w:left="297" w:leftChars="0" w:right="1392" w:rightChars="0"/>
        <w:jc w:val="left"/>
        <w:rPr>
          <w:sz w:val="21"/>
        </w:rPr>
      </w:pPr>
      <w:r>
        <w:rPr>
          <w:rFonts w:hint="eastAsia"/>
          <w:spacing w:val="-9"/>
          <w:sz w:val="21"/>
          <w:lang w:eastAsia="zh-CN"/>
        </w:rPr>
        <w:t>（</w:t>
      </w:r>
      <w:r>
        <w:rPr>
          <w:rFonts w:hint="eastAsia"/>
          <w:spacing w:val="-9"/>
          <w:sz w:val="21"/>
          <w:lang w:val="en-US" w:eastAsia="zh-CN"/>
        </w:rPr>
        <w:t>3）</w:t>
      </w:r>
      <w:r>
        <w:rPr>
          <w:spacing w:val="-9"/>
          <w:sz w:val="21"/>
        </w:rPr>
        <w:t>植苗时，在回填土填至一半时，要将树苗向上稍微提一下，使根系舒展，后踩实，再</w:t>
      </w:r>
      <w:r>
        <w:rPr>
          <w:sz w:val="21"/>
        </w:rPr>
        <w:t>填土至根颈处与地面相平或略低于地面，用脚塌实土壤。</w:t>
      </w:r>
    </w:p>
    <w:p>
      <w:pPr>
        <w:pStyle w:val="5"/>
        <w:numPr>
          <w:numId w:val="0"/>
        </w:numPr>
        <w:tabs>
          <w:tab w:val="left" w:pos="824"/>
        </w:tabs>
        <w:spacing w:before="1" w:after="0" w:line="213" w:lineRule="auto"/>
        <w:ind w:left="297" w:leftChars="0" w:right="1394" w:rightChars="0"/>
        <w:jc w:val="left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4）</w:t>
      </w:r>
      <w:r>
        <w:rPr>
          <w:sz w:val="21"/>
        </w:rPr>
        <w:t xml:space="preserve">如栽植地为回填土，栽植深度要适当提高，避免浇水后土壤下沉，树苗栽深。    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 xml:space="preserve"> 4</w:t>
      </w:r>
      <w:r>
        <w:rPr>
          <w:spacing w:val="-3"/>
          <w:sz w:val="21"/>
        </w:rPr>
        <w:t xml:space="preserve">、围堰：树苗栽好后，要在树穴周围用土筑成高不小于 </w:t>
      </w:r>
      <w:r>
        <w:rPr>
          <w:sz w:val="21"/>
        </w:rPr>
        <w:t>20</w:t>
      </w:r>
      <w:r>
        <w:rPr>
          <w:spacing w:val="-9"/>
          <w:sz w:val="21"/>
        </w:rPr>
        <w:t xml:space="preserve"> 厘米的土围子，其内径要大于</w:t>
      </w:r>
      <w:r>
        <w:rPr>
          <w:sz w:val="21"/>
        </w:rPr>
        <w:t>树</w:t>
      </w:r>
    </w:p>
    <w:p>
      <w:pPr>
        <w:pStyle w:val="2"/>
        <w:spacing w:before="2" w:line="213" w:lineRule="auto"/>
        <w:ind w:left="297" w:right="6434"/>
      </w:pPr>
      <w:r>
        <w:t>穴直径，围堰要筑实，围底要平。七、浇水</w:t>
      </w:r>
    </w:p>
    <w:p>
      <w:pPr>
        <w:pStyle w:val="2"/>
        <w:spacing w:before="1" w:line="213" w:lineRule="auto"/>
        <w:ind w:left="297" w:right="1288"/>
      </w:pPr>
      <w:r>
        <w:t>1、移植苗木定植后必须浇足三次水。第一次要求把当天栽植的树木当天浇完头遍定植水， 要灌足浇透，使泥土充分吸收水分与根系紧密结合；第二次浇水在定根后 2-3 天进行，再</w:t>
      </w:r>
    </w:p>
    <w:p>
      <w:pPr>
        <w:pStyle w:val="2"/>
        <w:spacing w:line="247" w:lineRule="exact"/>
        <w:ind w:left="297"/>
      </w:pPr>
      <w:r>
        <w:t>相隔约 10 天左右浇第三次水，以后可根据实际情况酌情浇水。</w:t>
      </w:r>
    </w:p>
    <w:p>
      <w:pPr>
        <w:spacing w:after="0" w:line="247" w:lineRule="exact"/>
        <w:sectPr>
          <w:pgSz w:w="11910" w:h="16840"/>
          <w:pgMar w:top="1440" w:right="520" w:bottom="1360" w:left="1500" w:header="0" w:footer="1162" w:gutter="0"/>
        </w:sectPr>
      </w:pPr>
    </w:p>
    <w:p>
      <w:pPr>
        <w:pStyle w:val="2"/>
        <w:spacing w:before="65" w:line="213" w:lineRule="auto"/>
        <w:ind w:left="297" w:right="1288"/>
      </w:pPr>
      <w:r>
        <w:t>2</w:t>
      </w:r>
      <w:r>
        <w:rPr>
          <w:spacing w:val="-1"/>
        </w:rPr>
        <w:t xml:space="preserve">、常绿树、部分落乔、灌木除对根部浇水外，还要根据天气情况对树冠和叶面进行喷水， </w:t>
      </w:r>
      <w:r>
        <w:t>以减少树体蒸腾而失水。                                                         3、在灌水时，切忌水流量过大，冲毁围堰，如发生土壤下陷，树木应及时扶正培土。</w:t>
      </w:r>
    </w:p>
    <w:p>
      <w:pPr>
        <w:pStyle w:val="2"/>
        <w:spacing w:before="1" w:line="213" w:lineRule="auto"/>
        <w:ind w:left="297" w:right="2129"/>
      </w:pPr>
      <w:r>
        <w:t>4</w:t>
      </w:r>
      <w:r>
        <w:rPr>
          <w:spacing w:val="-2"/>
        </w:rPr>
        <w:t xml:space="preserve">、为减少树木蒸腾和人为对树干的损伤，苗木定植后用草绳缠干，高度 </w:t>
      </w:r>
      <w:r>
        <w:t>1.3</w:t>
      </w:r>
      <w:r>
        <w:rPr>
          <w:spacing w:val="-23"/>
        </w:rPr>
        <w:t xml:space="preserve"> 米。</w:t>
      </w:r>
      <w:r>
        <w:t>八、</w:t>
      </w:r>
      <w:r>
        <w:rPr>
          <w:rFonts w:hint="eastAsia"/>
          <w:lang w:val="en-US" w:eastAsia="zh-CN"/>
        </w:rPr>
        <w:t>八、</w:t>
      </w:r>
      <w:r>
        <w:t>支撑</w:t>
      </w:r>
    </w:p>
    <w:p>
      <w:pPr>
        <w:pStyle w:val="2"/>
        <w:spacing w:before="2" w:line="213" w:lineRule="auto"/>
        <w:ind w:left="297" w:right="1392"/>
        <w:jc w:val="both"/>
      </w:pPr>
      <w:r>
        <w:rPr>
          <w:spacing w:val="-18"/>
        </w:rPr>
        <w:t xml:space="preserve">胸径 </w:t>
      </w:r>
      <w:r>
        <w:t>5cm</w:t>
      </w:r>
      <w:r>
        <w:rPr>
          <w:spacing w:val="-10"/>
        </w:rPr>
        <w:t xml:space="preserve"> 以上的乔木，设支柱固定，支柱要牢固，支撑角度应大于 </w:t>
      </w:r>
      <w:r>
        <w:t>45</w:t>
      </w:r>
      <w:r>
        <w:rPr>
          <w:spacing w:val="-19"/>
        </w:rPr>
        <w:t xml:space="preserve"> 度，小于 </w:t>
      </w:r>
      <w:r>
        <w:t>60</w:t>
      </w:r>
      <w:r>
        <w:rPr>
          <w:spacing w:val="-17"/>
        </w:rPr>
        <w:t xml:space="preserve"> 度。绑</w:t>
      </w:r>
      <w:r>
        <w:rPr>
          <w:spacing w:val="-1"/>
        </w:rPr>
        <w:t xml:space="preserve">扎树木处应夹垫物，绑扎后的树干应保持自立。行道树、树池四脚撑，基础绿地三脚撑， </w:t>
      </w:r>
      <w:r>
        <w:t>苗木栽植密度大的可视具体情况做拉撑，单支撑。要求支撑做的整齐、结实、美观。</w:t>
      </w:r>
    </w:p>
    <w:p>
      <w:pPr>
        <w:pStyle w:val="2"/>
        <w:spacing w:before="1" w:line="213" w:lineRule="auto"/>
        <w:ind w:left="297" w:right="1394"/>
        <w:jc w:val="both"/>
        <w:rPr>
          <w:rFonts w:hint="eastAsia" w:eastAsia="宋体"/>
          <w:lang w:eastAsia="zh-CN"/>
        </w:rPr>
        <w:sectPr>
          <w:pgSz w:w="11910" w:h="16840"/>
          <w:pgMar w:top="1380" w:right="520" w:bottom="1360" w:left="1500" w:header="0" w:footer="1162" w:gutter="0"/>
        </w:sectPr>
      </w:pPr>
      <w:r>
        <w:t>九、植物栽植期间，要连续做好所栽植物的养护管理工作，期间应配备专职技术人员做好除草、中耕、修剪、摘芽、喷雾、叶面施肥、打营养剂、浇水、排水、设置风障、荫棚、包裹树干、防寒和病虫害防治等一系列养护管理工作，在确认植物成活并完成所包工程量后，交</w:t>
      </w:r>
      <w:bookmarkStart w:id="0" w:name="_GoBack"/>
      <w:bookmarkEnd w:id="0"/>
      <w:r>
        <w:t>给甲方验收进入正常养护管理</w:t>
      </w:r>
      <w:r>
        <w:rPr>
          <w:rFonts w:hint="eastAsia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1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List Paragraph"/>
    <w:basedOn w:val="1"/>
    <w:qFormat/>
    <w:uiPriority w:val="1"/>
    <w:pPr>
      <w:ind w:left="297" w:firstLine="452"/>
    </w:pPr>
    <w:rPr>
      <w:rFonts w:ascii="宋体" w:hAnsi="宋体" w:eastAsia="宋体" w:cs="宋体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2019-10-15T07:37:33Z</dcterms:created>
  <dc:creator>90595</dc:creator>
  <cp:lastModifiedBy>超</cp:lastModifiedBy>
  <dcterms:modified xsi:type="dcterms:W3CDTF">2019-10-15T07:46:38Z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