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Pr="00E42350" w:rsidRDefault="00011F5A" w:rsidP="00707BB1">
      <w:pPr>
        <w:jc w:val="center"/>
        <w:rPr>
          <w:b/>
          <w:sz w:val="28"/>
          <w:szCs w:val="28"/>
        </w:rPr>
      </w:pPr>
      <w:bookmarkStart w:id="0" w:name="OLE_LINK1"/>
      <w:bookmarkStart w:id="1" w:name="OLE_LINK2"/>
      <w:bookmarkStart w:id="2" w:name="OLE_LINK3"/>
      <w:r w:rsidRPr="00011F5A">
        <w:rPr>
          <w:b/>
          <w:sz w:val="28"/>
          <w:szCs w:val="28"/>
        </w:rPr>
        <w:t>东平县东平湖（水浒古镇至泰安港老湖码头段）生态防护林建设项目</w:t>
      </w:r>
      <w:r w:rsidRPr="00011F5A">
        <w:rPr>
          <w:rFonts w:hint="eastAsia"/>
          <w:b/>
          <w:sz w:val="28"/>
          <w:szCs w:val="28"/>
        </w:rPr>
        <w:t>迎湖面清淤专业分包工程</w:t>
      </w:r>
      <w:bookmarkEnd w:id="0"/>
      <w:bookmarkEnd w:id="1"/>
      <w:bookmarkEnd w:id="2"/>
      <w:r w:rsidR="00E85618">
        <w:rPr>
          <w:rFonts w:hint="eastAsia"/>
          <w:b/>
          <w:sz w:val="28"/>
          <w:szCs w:val="28"/>
        </w:rPr>
        <w:t>（二次）</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三</w:t>
      </w:r>
      <w:r w:rsidR="0000359E" w:rsidRPr="005A7CD0">
        <w:rPr>
          <w:rFonts w:ascii="宋体" w:hAnsi="宋体" w:hint="eastAsia"/>
          <w:szCs w:val="21"/>
        </w:rPr>
        <w:t>、</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Pr>
          <w:rFonts w:ascii="宋体" w:hAnsi="宋体" w:hint="eastAsia"/>
          <w:szCs w:val="21"/>
        </w:rPr>
        <w:t>伍</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四</w:t>
      </w:r>
      <w:r w:rsidR="0000359E" w:rsidRPr="005A7CD0">
        <w:rPr>
          <w:rFonts w:hint="eastAsia"/>
          <w:szCs w:val="21"/>
        </w:rPr>
        <w:t>、</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3003D9" w:rsidP="00A221C3">
      <w:pPr>
        <w:spacing w:line="360" w:lineRule="auto"/>
        <w:ind w:firstLineChars="200" w:firstLine="420"/>
        <w:jc w:val="left"/>
        <w:rPr>
          <w:szCs w:val="21"/>
        </w:rPr>
      </w:pPr>
      <w:r>
        <w:rPr>
          <w:rFonts w:hint="eastAsia"/>
          <w:szCs w:val="21"/>
        </w:rPr>
        <w:t>五</w:t>
      </w:r>
      <w:r w:rsidR="0000359E" w:rsidRPr="005A7CD0">
        <w:rPr>
          <w:rFonts w:hint="eastAsia"/>
          <w:szCs w:val="21"/>
        </w:rPr>
        <w:t>、</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Pr>
          <w:rFonts w:ascii="宋体" w:hAnsi="宋体" w:cs="宋体" w:hint="eastAsia"/>
          <w:bCs/>
          <w:color w:val="000000" w:themeColor="text1"/>
          <w:szCs w:val="21"/>
        </w:rPr>
        <w:t>604万元</w:t>
      </w:r>
      <w:r w:rsidR="007A7E66" w:rsidRPr="00011F5A">
        <w:rPr>
          <w:rFonts w:ascii="宋体" w:hAnsi="宋体" w:hint="eastAsia"/>
          <w:szCs w:val="21"/>
        </w:rPr>
        <w:t>（超过此报价招标人不予接受）。</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六</w:t>
      </w:r>
      <w:r w:rsidR="0000359E" w:rsidRPr="005A7CD0">
        <w:rPr>
          <w:rFonts w:hint="eastAsia"/>
          <w:szCs w:val="21"/>
        </w:rPr>
        <w:t>、</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七</w:t>
      </w:r>
      <w:r w:rsidR="0000359E" w:rsidRPr="005A7CD0">
        <w:rPr>
          <w:rFonts w:ascii="宋体" w:hAnsi="宋体" w:hint="eastAsia"/>
          <w:szCs w:val="21"/>
        </w:rPr>
        <w:t>、</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w:t>
      </w:r>
      <w:r w:rsidR="00781571" w:rsidRPr="005A7CD0">
        <w:rPr>
          <w:rFonts w:ascii="宋体" w:hAnsi="宋体" w:hint="eastAsia"/>
          <w:szCs w:val="21"/>
        </w:rPr>
        <w:t>【</w:t>
      </w:r>
      <w:r w:rsidR="00974956" w:rsidRPr="005A7CD0">
        <w:rPr>
          <w:rFonts w:ascii="宋体" w:hAnsi="宋体" w:hint="eastAsia"/>
          <w:szCs w:val="21"/>
        </w:rPr>
        <w:t>90</w:t>
      </w:r>
      <w:r w:rsidR="00781571" w:rsidRPr="005A7CD0">
        <w:rPr>
          <w:rFonts w:ascii="宋体" w:hAnsi="宋体" w:hint="eastAsia"/>
          <w:szCs w:val="21"/>
        </w:rPr>
        <w:t>】</w:t>
      </w:r>
      <w:r w:rsidR="00974956" w:rsidRPr="005A7CD0">
        <w:rPr>
          <w:rFonts w:ascii="宋体" w:hAnsi="宋体" w:hint="eastAsia"/>
          <w:szCs w:val="21"/>
        </w:rPr>
        <w:t>%，剩余部分（含3%质量保证金）待缺陷责任期满无息付清。支付方式：银行转帐、承兑汇票等，其中工程价款的50%采用半年期银行承兑汇票进行支付。</w:t>
      </w:r>
      <w:bookmarkStart w:id="3" w:name="_GoBack"/>
      <w:bookmarkEnd w:id="3"/>
    </w:p>
    <w:p w:rsidR="0000359E" w:rsidRPr="00573870" w:rsidRDefault="003003D9" w:rsidP="00573870">
      <w:pPr>
        <w:spacing w:line="360" w:lineRule="auto"/>
        <w:ind w:firstLineChars="200" w:firstLine="420"/>
        <w:rPr>
          <w:rFonts w:ascii="宋体" w:hAnsi="宋体"/>
          <w:szCs w:val="21"/>
        </w:rPr>
      </w:pPr>
      <w:r>
        <w:rPr>
          <w:rFonts w:ascii="宋体" w:hAnsi="宋体" w:hint="eastAsia"/>
          <w:szCs w:val="21"/>
        </w:rPr>
        <w:t>八</w:t>
      </w:r>
      <w:r w:rsidR="00D3597B" w:rsidRPr="005A7CD0">
        <w:rPr>
          <w:rFonts w:ascii="宋体" w:hAnsi="宋体" w:hint="eastAsia"/>
          <w:szCs w:val="21"/>
        </w:rPr>
        <w:t>、</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4" w:name="_Hlk530054382"/>
      <w:r w:rsidR="00974956" w:rsidRPr="005A7CD0">
        <w:rPr>
          <w:rFonts w:ascii="宋体" w:hAnsi="宋体" w:hint="eastAsia"/>
          <w:szCs w:val="21"/>
        </w:rPr>
        <w:t>以发包人竣工验收合格之日起</w:t>
      </w:r>
      <w:bookmarkEnd w:id="4"/>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00D3597B"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C32" w:rsidRDefault="00E56C32" w:rsidP="001C41B9">
      <w:r>
        <w:separator/>
      </w:r>
    </w:p>
  </w:endnote>
  <w:endnote w:type="continuationSeparator" w:id="0">
    <w:p w:rsidR="00E56C32" w:rsidRDefault="00E56C32" w:rsidP="001C4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C32" w:rsidRDefault="00E56C32" w:rsidP="001C41B9">
      <w:r>
        <w:separator/>
      </w:r>
    </w:p>
  </w:footnote>
  <w:footnote w:type="continuationSeparator" w:id="0">
    <w:p w:rsidR="00E56C32" w:rsidRDefault="00E56C32" w:rsidP="001C4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3D9"/>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99E"/>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C32"/>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618"/>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121</Words>
  <Characters>695</Characters>
  <Application>Microsoft Office Word</Application>
  <DocSecurity>0</DocSecurity>
  <Lines>5</Lines>
  <Paragraphs>1</Paragraphs>
  <ScaleCrop>false</ScaleCrop>
  <Company>china</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2020-01-15T05:24:00Z</dcterms:created>
  <dcterms:modified xsi:type="dcterms:W3CDTF">2020-04-16T01:04:00Z</dcterms:modified>
</cp:coreProperties>
</file>