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BA3183" w:rsidP="000F66DB">
      <w:pPr>
        <w:jc w:val="center"/>
        <w:rPr>
          <w:sz w:val="28"/>
          <w:szCs w:val="28"/>
        </w:rPr>
      </w:pPr>
      <w:bookmarkStart w:id="0" w:name="_GoBack"/>
      <w:r w:rsidRPr="00BA3183">
        <w:rPr>
          <w:rFonts w:hint="eastAsia"/>
          <w:sz w:val="28"/>
          <w:szCs w:val="28"/>
        </w:rPr>
        <w:t>贵州省都匀市第四届绿博会游</w:t>
      </w:r>
      <w:r>
        <w:rPr>
          <w:rFonts w:hint="eastAsia"/>
          <w:sz w:val="28"/>
          <w:szCs w:val="28"/>
        </w:rPr>
        <w:t>客服务中心、花园餐厅、都匀台酒店工程暖通设备采购、安装专业分包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BA3183">
        <w:rPr>
          <w:sz w:val="24"/>
          <w:szCs w:val="24"/>
        </w:rPr>
        <w:t>33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BA3183" w:rsidRPr="00BA3183">
        <w:rPr>
          <w:rFonts w:hint="eastAsia"/>
          <w:sz w:val="24"/>
          <w:szCs w:val="24"/>
          <w:u w:val="single"/>
        </w:rPr>
        <w:t>贵州省都匀市第四届绿博会游客服务中心、花园餐厅、都匀台酒店工程暖通设备采购、安装专业分包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End w:id="0"/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CC" w:rsidRDefault="00B72DCC" w:rsidP="000F66DB">
      <w:r>
        <w:separator/>
      </w:r>
    </w:p>
  </w:endnote>
  <w:endnote w:type="continuationSeparator" w:id="0">
    <w:p w:rsidR="00B72DCC" w:rsidRDefault="00B72DCC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CC" w:rsidRDefault="00B72DCC" w:rsidP="000F66DB">
      <w:r>
        <w:separator/>
      </w:r>
    </w:p>
  </w:footnote>
  <w:footnote w:type="continuationSeparator" w:id="0">
    <w:p w:rsidR="00B72DCC" w:rsidRDefault="00B72DCC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0BB4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3BD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0A03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899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876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C92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2DCC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183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113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89D84-FE53-4A0A-8FBE-715884C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17</cp:revision>
  <dcterms:created xsi:type="dcterms:W3CDTF">2019-11-12T07:30:00Z</dcterms:created>
  <dcterms:modified xsi:type="dcterms:W3CDTF">2020-04-24T08:57:00Z</dcterms:modified>
</cp:coreProperties>
</file>