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FD" w:rsidRPr="00E259D3" w:rsidRDefault="006B26AA" w:rsidP="00E259D3">
      <w:pPr>
        <w:pStyle w:val="a6"/>
        <w:pBdr>
          <w:bottom w:val="none" w:sz="0" w:space="0" w:color="auto"/>
        </w:pBdr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关于</w:t>
      </w:r>
      <w:r w:rsidR="00E259D3" w:rsidRPr="00E259D3">
        <w:rPr>
          <w:rFonts w:ascii="宋体" w:hAnsi="宋体" w:cs="宋体"/>
          <w:b/>
          <w:bCs/>
          <w:color w:val="000000"/>
          <w:sz w:val="32"/>
          <w:szCs w:val="32"/>
        </w:rPr>
        <w:t>东平县东平湖（水浒古镇至泰安港老湖码头段）生态防护林建设项目</w:t>
      </w:r>
      <w:r w:rsidR="00E259D3" w:rsidRPr="00E259D3">
        <w:rPr>
          <w:rFonts w:ascii="宋体" w:hAnsi="宋体" w:cs="宋体" w:hint="eastAsia"/>
          <w:b/>
          <w:bCs/>
          <w:color w:val="000000"/>
          <w:sz w:val="32"/>
          <w:szCs w:val="32"/>
        </w:rPr>
        <w:t>绿化养护工程</w:t>
      </w:r>
    </w:p>
    <w:p w:rsidR="000A19C7" w:rsidRDefault="006B26AA" w:rsidP="007F33D8">
      <w:pPr>
        <w:pStyle w:val="a6"/>
        <w:pBdr>
          <w:bottom w:val="none" w:sz="0" w:space="0" w:color="auto"/>
        </w:pBdr>
        <w:spacing w:line="440" w:lineRule="exac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更正</w:t>
      </w:r>
      <w:r w:rsidR="008D3783">
        <w:rPr>
          <w:rFonts w:ascii="宋体" w:hAnsi="宋体" w:cs="宋体" w:hint="eastAsia"/>
          <w:b/>
          <w:bCs/>
          <w:color w:val="000000"/>
          <w:sz w:val="32"/>
          <w:szCs w:val="32"/>
        </w:rPr>
        <w:t>公告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（一）</w:t>
      </w:r>
    </w:p>
    <w:p w:rsidR="000A19C7" w:rsidRDefault="008D3783" w:rsidP="007F33D8">
      <w:pPr>
        <w:spacing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</w:t>
      </w:r>
      <w:r>
        <w:rPr>
          <w:b/>
          <w:sz w:val="28"/>
          <w:szCs w:val="28"/>
        </w:rPr>
        <w:t>编号：</w:t>
      </w:r>
      <w:r w:rsidR="00E259D3" w:rsidRPr="00E259D3">
        <w:rPr>
          <w:b/>
          <w:sz w:val="28"/>
          <w:szCs w:val="28"/>
        </w:rPr>
        <w:t>DQZB2021-018</w:t>
      </w:r>
    </w:p>
    <w:p w:rsidR="006B26AA" w:rsidRDefault="006B26AA" w:rsidP="006B26AA">
      <w:pPr>
        <w:pStyle w:val="aa"/>
        <w:kinsoku w:val="0"/>
        <w:overflowPunct w:val="0"/>
        <w:spacing w:line="440" w:lineRule="exact"/>
        <w:ind w:firstLineChars="0" w:firstLine="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各潜在投标人：</w:t>
      </w:r>
    </w:p>
    <w:p w:rsidR="00E259D3" w:rsidRPr="00E259D3" w:rsidRDefault="008D3783" w:rsidP="00E259D3">
      <w:pPr>
        <w:spacing w:line="360" w:lineRule="auto"/>
        <w:ind w:firstLineChars="200" w:firstLine="420"/>
      </w:pPr>
      <w:r w:rsidRPr="00E259D3">
        <w:rPr>
          <w:rFonts w:hint="eastAsia"/>
        </w:rPr>
        <w:t>大千生态</w:t>
      </w:r>
      <w:r w:rsidRPr="00E259D3">
        <w:t>环境集团</w:t>
      </w:r>
      <w:r w:rsidRPr="00E259D3">
        <w:rPr>
          <w:rFonts w:hint="eastAsia"/>
        </w:rPr>
        <w:t>股份有限公司拟对</w:t>
      </w:r>
      <w:r w:rsidR="00E259D3" w:rsidRPr="00E259D3">
        <w:t>东平县东平湖（水浒古镇至泰安港老湖码头段）生态防护林建设项目</w:t>
      </w:r>
      <w:r w:rsidR="00E259D3" w:rsidRPr="00E259D3">
        <w:rPr>
          <w:rFonts w:hint="eastAsia"/>
        </w:rPr>
        <w:t>绿化养护工程</w:t>
      </w:r>
      <w:r w:rsidRPr="00E259D3">
        <w:rPr>
          <w:rFonts w:hint="eastAsia"/>
        </w:rPr>
        <w:t>进行公开招标，</w:t>
      </w:r>
      <w:r w:rsidR="00FF0520">
        <w:rPr>
          <w:rFonts w:hint="eastAsia"/>
        </w:rPr>
        <w:t>根据我公司的实际情况</w:t>
      </w:r>
      <w:r w:rsidR="009A619A">
        <w:rPr>
          <w:rFonts w:hint="eastAsia"/>
        </w:rPr>
        <w:t>拟对拟招标项目进行调整，</w:t>
      </w:r>
      <w:r w:rsidR="006B26AA" w:rsidRPr="00E259D3">
        <w:rPr>
          <w:rFonts w:hint="eastAsia"/>
        </w:rPr>
        <w:t>现发布更正公告如下：</w:t>
      </w:r>
    </w:p>
    <w:p w:rsidR="000A19C7" w:rsidRDefault="006B26AA" w:rsidP="009A619A">
      <w:pPr>
        <w:kinsoku w:val="0"/>
        <w:overflowPunct w:val="0"/>
        <w:spacing w:line="440" w:lineRule="exact"/>
        <w:jc w:val="left"/>
        <w:rPr>
          <w:b/>
          <w:sz w:val="24"/>
          <w:szCs w:val="24"/>
        </w:rPr>
      </w:pPr>
      <w:r w:rsidRPr="009A619A">
        <w:rPr>
          <w:rFonts w:hint="eastAsia"/>
          <w:b/>
          <w:sz w:val="24"/>
          <w:szCs w:val="24"/>
        </w:rPr>
        <w:t>更正信息</w:t>
      </w:r>
    </w:p>
    <w:p w:rsidR="009A619A" w:rsidRPr="009A619A" w:rsidRDefault="009A619A" w:rsidP="009A619A">
      <w:pPr>
        <w:kinsoku w:val="0"/>
        <w:overflowPunct w:val="0"/>
        <w:spacing w:line="440" w:lineRule="exact"/>
        <w:jc w:val="left"/>
        <w:rPr>
          <w:rFonts w:hint="eastAsia"/>
          <w:b/>
          <w:sz w:val="24"/>
          <w:szCs w:val="24"/>
        </w:rPr>
      </w:pPr>
    </w:p>
    <w:p w:rsidR="00FF0520" w:rsidRDefault="007B39DD" w:rsidP="007B39DD">
      <w:pPr>
        <w:pStyle w:val="ab"/>
        <w:adjustRightInd w:val="0"/>
        <w:snapToGrid w:val="0"/>
        <w:spacing w:line="276" w:lineRule="auto"/>
        <w:ind w:firstLineChars="0" w:firstLine="0"/>
        <w:jc w:val="left"/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</w:pP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原招标文件 “第三章 投标人须知</w:t>
      </w:r>
      <w:r w:rsidR="00BF6D30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 xml:space="preserve"> 投标人</w:t>
      </w:r>
      <w:r w:rsidR="00BF6D30"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  <w:t>须知前附表</w:t>
      </w: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”</w:t>
      </w:r>
    </w:p>
    <w:tbl>
      <w:tblPr>
        <w:tblW w:w="8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3118"/>
        <w:gridCol w:w="4098"/>
      </w:tblGrid>
      <w:tr w:rsidR="007B245D" w:rsidTr="00A03A86">
        <w:trPr>
          <w:trHeight w:val="279"/>
          <w:jc w:val="center"/>
        </w:trPr>
        <w:tc>
          <w:tcPr>
            <w:tcW w:w="1077" w:type="dxa"/>
          </w:tcPr>
          <w:p w:rsidR="007B245D" w:rsidRDefault="007B245D" w:rsidP="007B245D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条款号</w:t>
            </w:r>
          </w:p>
        </w:tc>
        <w:tc>
          <w:tcPr>
            <w:tcW w:w="3118" w:type="dxa"/>
          </w:tcPr>
          <w:p w:rsidR="007B245D" w:rsidRDefault="007B245D" w:rsidP="007B245D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条款名称</w:t>
            </w:r>
          </w:p>
        </w:tc>
        <w:tc>
          <w:tcPr>
            <w:tcW w:w="4098" w:type="dxa"/>
          </w:tcPr>
          <w:p w:rsidR="007B245D" w:rsidRDefault="007B245D" w:rsidP="007B245D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编列内容</w:t>
            </w:r>
          </w:p>
        </w:tc>
      </w:tr>
      <w:tr w:rsidR="00E259D3" w:rsidTr="00012AA3">
        <w:trPr>
          <w:trHeight w:val="279"/>
          <w:jc w:val="center"/>
        </w:trPr>
        <w:tc>
          <w:tcPr>
            <w:tcW w:w="1077" w:type="dxa"/>
            <w:vAlign w:val="center"/>
          </w:tcPr>
          <w:p w:rsidR="00E259D3" w:rsidRDefault="00E259D3" w:rsidP="00E259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1.3.1</w:t>
            </w:r>
          </w:p>
        </w:tc>
        <w:tc>
          <w:tcPr>
            <w:tcW w:w="3118" w:type="dxa"/>
            <w:vAlign w:val="center"/>
          </w:tcPr>
          <w:p w:rsidR="00E259D3" w:rsidRDefault="00E259D3" w:rsidP="00E259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招标范围</w:t>
            </w:r>
          </w:p>
        </w:tc>
        <w:tc>
          <w:tcPr>
            <w:tcW w:w="4098" w:type="dxa"/>
            <w:vAlign w:val="center"/>
          </w:tcPr>
          <w:p w:rsidR="00E259D3" w:rsidRDefault="00E259D3" w:rsidP="00E259D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permStart w:id="1180766006" w:edGrp="everyone"/>
            <w:r>
              <w:rPr>
                <w:rFonts w:ascii="宋体" w:hAnsi="宋体" w:cs="宋体" w:hint="eastAsia"/>
                <w:color w:val="000000"/>
                <w:szCs w:val="21"/>
              </w:rPr>
              <w:t>一标段K0+000至大千项目部范围内的绿化养护工作，具体详见工程量清单。</w:t>
            </w:r>
          </w:p>
          <w:p w:rsidR="00E259D3" w:rsidRDefault="00E259D3" w:rsidP="00E259D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二标段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大千项目部至K9+000施工范围内的绿化养护工作，具体详见工程量清单。</w:t>
            </w:r>
          </w:p>
          <w:p w:rsidR="00E259D3" w:rsidRDefault="00E259D3" w:rsidP="00E259D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三</w:t>
            </w:r>
            <w:r w:rsidRPr="000A2ED0"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标段(码头东侧、码头西侧)</w:t>
            </w:r>
            <w:r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施工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范围内的绿化养护工作，具体详见工程量清单。</w:t>
            </w:r>
          </w:p>
          <w:p w:rsidR="00E259D3" w:rsidRDefault="00E259D3" w:rsidP="00E259D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四</w:t>
            </w:r>
            <w:r w:rsidRPr="000A2ED0">
              <w:rPr>
                <w:rFonts w:ascii="宋体" w:hAnsi="宋体" w:cs="宋体" w:hint="eastAsia"/>
                <w:color w:val="000000"/>
                <w:szCs w:val="21"/>
                <w:highlight w:val="yellow"/>
              </w:rPr>
              <w:t>标段(凤凰社区、示范区、海事局、停车场等)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施工范围内的绿化养护工作，具体详见工程量清单。</w:t>
            </w:r>
          </w:p>
          <w:p w:rsidR="00E259D3" w:rsidRPr="00E01E45" w:rsidRDefault="00E259D3" w:rsidP="00E259D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</w:rPr>
              <w:t>本项目共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个标段，</w:t>
            </w:r>
            <w:r>
              <w:rPr>
                <w:rFonts w:ascii="宋体" w:hAnsi="宋体" w:cs="宋体"/>
                <w:szCs w:val="21"/>
              </w:rPr>
              <w:t>每个投标人可参与本项目4个标段的投标</w:t>
            </w:r>
            <w:r>
              <w:rPr>
                <w:rFonts w:ascii="宋体" w:hAnsi="宋体" w:cs="宋体" w:hint="eastAsia"/>
                <w:szCs w:val="21"/>
              </w:rPr>
              <w:t>。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本招标项目最终确定三或四名不同投标人（三、四标段根据情况可为同一投标人中标）</w:t>
            </w:r>
            <w:permEnd w:id="1180766006"/>
          </w:p>
        </w:tc>
      </w:tr>
      <w:tr w:rsidR="00E259D3" w:rsidTr="003C2845">
        <w:trPr>
          <w:trHeight w:val="279"/>
          <w:jc w:val="center"/>
        </w:trPr>
        <w:tc>
          <w:tcPr>
            <w:tcW w:w="1077" w:type="dxa"/>
          </w:tcPr>
          <w:p w:rsidR="00E259D3" w:rsidRDefault="00E259D3" w:rsidP="00E259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4.2.1</w:t>
            </w:r>
          </w:p>
        </w:tc>
        <w:tc>
          <w:tcPr>
            <w:tcW w:w="3118" w:type="dxa"/>
            <w:vAlign w:val="center"/>
          </w:tcPr>
          <w:p w:rsidR="00E259D3" w:rsidRDefault="00E259D3" w:rsidP="00E259D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投标截止时间</w:t>
            </w:r>
          </w:p>
        </w:tc>
        <w:tc>
          <w:tcPr>
            <w:tcW w:w="4098" w:type="dxa"/>
            <w:vAlign w:val="center"/>
          </w:tcPr>
          <w:p w:rsidR="00E259D3" w:rsidRDefault="00E259D3" w:rsidP="00E259D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permStart w:id="1731014854" w:edGrp="everyone"/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2021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7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2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09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时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0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</w:t>
            </w:r>
            <w:permEnd w:id="1731014854"/>
          </w:p>
        </w:tc>
      </w:tr>
    </w:tbl>
    <w:p w:rsidR="00FF0520" w:rsidRDefault="00FF0520" w:rsidP="00BF6D30">
      <w:pPr>
        <w:spacing w:line="276" w:lineRule="auto"/>
        <w:jc w:val="left"/>
        <w:rPr>
          <w:rFonts w:ascii="宋体" w:eastAsia="宋体" w:hAnsi="宋体" w:cs="Times New Roman"/>
          <w:b/>
          <w:snapToGrid w:val="0"/>
          <w:kern w:val="0"/>
          <w:sz w:val="24"/>
        </w:rPr>
      </w:pPr>
    </w:p>
    <w:p w:rsidR="00BF6D30" w:rsidRDefault="009A619A" w:rsidP="00BF6D30">
      <w:pPr>
        <w:spacing w:line="276" w:lineRule="auto"/>
        <w:jc w:val="left"/>
        <w:rPr>
          <w:rFonts w:ascii="宋体" w:eastAsia="宋体" w:hAnsi="宋体" w:cs="Times New Roman"/>
          <w:b/>
          <w:snapToGrid w:val="0"/>
          <w:kern w:val="0"/>
          <w:sz w:val="24"/>
        </w:rPr>
      </w:pPr>
      <w:r>
        <w:rPr>
          <w:rFonts w:ascii="宋体" w:eastAsia="宋体" w:hAnsi="宋体" w:cs="Times New Roman"/>
          <w:b/>
          <w:snapToGrid w:val="0"/>
          <w:kern w:val="0"/>
          <w:sz w:val="24"/>
        </w:rPr>
        <w:t>更正</w:t>
      </w:r>
      <w:r>
        <w:rPr>
          <w:rFonts w:ascii="宋体" w:eastAsia="宋体" w:hAnsi="宋体" w:cs="Times New Roman" w:hint="eastAsia"/>
          <w:b/>
          <w:snapToGrid w:val="0"/>
          <w:kern w:val="0"/>
          <w:sz w:val="24"/>
        </w:rPr>
        <w:t>为</w:t>
      </w:r>
      <w:r w:rsidR="00BF6D30" w:rsidRPr="009E414D">
        <w:rPr>
          <w:rFonts w:ascii="宋体" w:eastAsia="宋体" w:hAnsi="宋体" w:cs="Times New Roman" w:hint="eastAsia"/>
          <w:b/>
          <w:snapToGrid w:val="0"/>
          <w:kern w:val="0"/>
          <w:sz w:val="24"/>
        </w:rPr>
        <w:t>：</w:t>
      </w:r>
    </w:p>
    <w:p w:rsidR="009A619A" w:rsidRDefault="009A619A" w:rsidP="00964BA8">
      <w:pPr>
        <w:pStyle w:val="aa"/>
        <w:numPr>
          <w:ilvl w:val="0"/>
          <w:numId w:val="2"/>
        </w:numPr>
        <w:kinsoku w:val="0"/>
        <w:overflowPunct w:val="0"/>
        <w:spacing w:beforeLines="50" w:before="156" w:afterLines="50" w:after="156" w:line="440" w:lineRule="exact"/>
        <w:ind w:left="777" w:firstLineChars="0" w:hanging="357"/>
        <w:rPr>
          <w:rFonts w:cs="Times New Roman"/>
          <w:b/>
          <w:color w:val="000000"/>
        </w:rPr>
      </w:pPr>
      <w:r w:rsidRPr="00964BA8">
        <w:rPr>
          <w:rFonts w:cs="Times New Roman" w:hint="eastAsia"/>
          <w:b/>
          <w:color w:val="000000"/>
        </w:rPr>
        <w:t>招标范围</w:t>
      </w:r>
      <w:r>
        <w:rPr>
          <w:rFonts w:cs="Times New Roman" w:hint="eastAsia"/>
          <w:b/>
          <w:color w:val="000000"/>
        </w:rPr>
        <w:t>：由招标人根据实际情况重新划分，</w:t>
      </w:r>
      <w:r w:rsidRPr="00964BA8">
        <w:rPr>
          <w:rFonts w:cs="Times New Roman" w:hint="eastAsia"/>
          <w:b/>
          <w:color w:val="000000"/>
        </w:rPr>
        <w:t>具体范围划分另行通知；</w:t>
      </w:r>
    </w:p>
    <w:p w:rsidR="00E259D3" w:rsidRDefault="009A619A" w:rsidP="00964BA8">
      <w:pPr>
        <w:pStyle w:val="aa"/>
        <w:numPr>
          <w:ilvl w:val="0"/>
          <w:numId w:val="2"/>
        </w:numPr>
        <w:kinsoku w:val="0"/>
        <w:overflowPunct w:val="0"/>
        <w:spacing w:beforeLines="50" w:before="156" w:afterLines="50" w:after="156" w:line="440" w:lineRule="exact"/>
        <w:ind w:left="777" w:firstLineChars="0" w:hanging="357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投标截止时间</w:t>
      </w:r>
      <w:r>
        <w:rPr>
          <w:rFonts w:cs="Times New Roman" w:hint="eastAsia"/>
          <w:b/>
          <w:color w:val="000000"/>
        </w:rPr>
        <w:t>：</w:t>
      </w:r>
      <w:r>
        <w:rPr>
          <w:rFonts w:cs="Times New Roman" w:hint="eastAsia"/>
          <w:b/>
          <w:color w:val="000000"/>
        </w:rPr>
        <w:t>2</w:t>
      </w:r>
      <w:r>
        <w:rPr>
          <w:rFonts w:cs="Times New Roman"/>
          <w:b/>
          <w:color w:val="000000"/>
        </w:rPr>
        <w:t>021</w:t>
      </w:r>
      <w:r>
        <w:rPr>
          <w:rFonts w:cs="Times New Roman"/>
          <w:b/>
          <w:color w:val="000000"/>
        </w:rPr>
        <w:t>年</w:t>
      </w:r>
      <w:r>
        <w:rPr>
          <w:rFonts w:cs="Times New Roman" w:hint="eastAsia"/>
          <w:b/>
          <w:color w:val="000000"/>
        </w:rPr>
        <w:t>8</w:t>
      </w:r>
      <w:r>
        <w:rPr>
          <w:rFonts w:cs="Times New Roman" w:hint="eastAsia"/>
          <w:b/>
          <w:color w:val="000000"/>
        </w:rPr>
        <w:t>月</w:t>
      </w:r>
      <w:r>
        <w:rPr>
          <w:rFonts w:cs="Times New Roman" w:hint="eastAsia"/>
          <w:b/>
          <w:color w:val="000000"/>
        </w:rPr>
        <w:t>2</w:t>
      </w:r>
      <w:r>
        <w:rPr>
          <w:rFonts w:cs="Times New Roman" w:hint="eastAsia"/>
          <w:b/>
          <w:color w:val="000000"/>
        </w:rPr>
        <w:t>日</w:t>
      </w:r>
      <w:r>
        <w:rPr>
          <w:rFonts w:cs="Times New Roman" w:hint="eastAsia"/>
          <w:b/>
          <w:color w:val="000000"/>
        </w:rPr>
        <w:t>0</w:t>
      </w:r>
      <w:r>
        <w:rPr>
          <w:rFonts w:cs="Times New Roman"/>
          <w:b/>
          <w:color w:val="000000"/>
        </w:rPr>
        <w:t>9</w:t>
      </w:r>
      <w:r>
        <w:rPr>
          <w:rFonts w:cs="Times New Roman"/>
          <w:b/>
          <w:color w:val="000000"/>
        </w:rPr>
        <w:t>时</w:t>
      </w:r>
      <w:r>
        <w:rPr>
          <w:rFonts w:cs="Times New Roman" w:hint="eastAsia"/>
          <w:b/>
          <w:color w:val="000000"/>
        </w:rPr>
        <w:t>3</w:t>
      </w:r>
      <w:r>
        <w:rPr>
          <w:rFonts w:cs="Times New Roman"/>
          <w:b/>
          <w:color w:val="000000"/>
        </w:rPr>
        <w:t>0</w:t>
      </w:r>
      <w:r>
        <w:rPr>
          <w:rFonts w:cs="Times New Roman"/>
          <w:b/>
          <w:color w:val="000000"/>
        </w:rPr>
        <w:t>分</w:t>
      </w:r>
      <w:r w:rsidR="00E259D3" w:rsidRPr="00964BA8">
        <w:rPr>
          <w:rFonts w:cs="Times New Roman" w:hint="eastAsia"/>
          <w:b/>
          <w:color w:val="000000"/>
        </w:rPr>
        <w:t>。</w:t>
      </w:r>
      <w:bookmarkStart w:id="0" w:name="_GoBack"/>
      <w:bookmarkEnd w:id="0"/>
    </w:p>
    <w:p w:rsidR="00FF0520" w:rsidRDefault="00FF0520" w:rsidP="009A619A">
      <w:pPr>
        <w:kinsoku w:val="0"/>
        <w:overflowPunct w:val="0"/>
        <w:spacing w:beforeLines="50" w:before="156" w:afterLines="50" w:after="156" w:line="440" w:lineRule="exact"/>
        <w:ind w:left="420"/>
        <w:rPr>
          <w:rFonts w:cs="Times New Roman"/>
          <w:b/>
          <w:color w:val="000000"/>
        </w:rPr>
      </w:pPr>
    </w:p>
    <w:p w:rsidR="009A619A" w:rsidRDefault="009A619A" w:rsidP="009A619A">
      <w:pPr>
        <w:kinsoku w:val="0"/>
        <w:overflowPunct w:val="0"/>
        <w:spacing w:beforeLines="50" w:before="156" w:afterLines="50" w:after="156" w:line="440" w:lineRule="exact"/>
        <w:ind w:left="420"/>
        <w:rPr>
          <w:rFonts w:cs="Times New Roman"/>
          <w:b/>
          <w:color w:val="000000"/>
        </w:rPr>
      </w:pPr>
    </w:p>
    <w:p w:rsidR="009A619A" w:rsidRDefault="009A619A" w:rsidP="009A619A">
      <w:pPr>
        <w:kinsoku w:val="0"/>
        <w:overflowPunct w:val="0"/>
        <w:spacing w:beforeLines="50" w:before="156" w:afterLines="50" w:after="156" w:line="440" w:lineRule="exact"/>
        <w:ind w:left="420" w:firstLineChars="2500" w:firstLine="5271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大千生态环境集团股份有限公司</w:t>
      </w:r>
    </w:p>
    <w:p w:rsidR="009A619A" w:rsidRPr="009A619A" w:rsidRDefault="009A619A" w:rsidP="002A50DB">
      <w:pPr>
        <w:kinsoku w:val="0"/>
        <w:overflowPunct w:val="0"/>
        <w:spacing w:beforeLines="50" w:before="156" w:afterLines="50" w:after="156" w:line="440" w:lineRule="exact"/>
        <w:ind w:left="420" w:firstLineChars="2800" w:firstLine="5903"/>
        <w:rPr>
          <w:rFonts w:cs="Times New Roman" w:hint="eastAsia"/>
          <w:b/>
          <w:color w:val="000000"/>
        </w:rPr>
      </w:pPr>
      <w:r>
        <w:rPr>
          <w:rFonts w:cs="Times New Roman" w:hint="eastAsia"/>
          <w:b/>
          <w:color w:val="000000"/>
        </w:rPr>
        <w:t>2021</w:t>
      </w:r>
      <w:r>
        <w:rPr>
          <w:rFonts w:cs="Times New Roman" w:hint="eastAsia"/>
          <w:b/>
          <w:color w:val="000000"/>
        </w:rPr>
        <w:t>年</w:t>
      </w:r>
      <w:r>
        <w:rPr>
          <w:rFonts w:cs="Times New Roman" w:hint="eastAsia"/>
          <w:b/>
          <w:color w:val="000000"/>
        </w:rPr>
        <w:t>7</w:t>
      </w:r>
      <w:r>
        <w:rPr>
          <w:rFonts w:cs="Times New Roman" w:hint="eastAsia"/>
          <w:b/>
          <w:color w:val="000000"/>
        </w:rPr>
        <w:t>月</w:t>
      </w:r>
      <w:r>
        <w:rPr>
          <w:rFonts w:cs="Times New Roman" w:hint="eastAsia"/>
          <w:b/>
          <w:color w:val="000000"/>
        </w:rPr>
        <w:t>23</w:t>
      </w:r>
      <w:r>
        <w:rPr>
          <w:rFonts w:cs="Times New Roman" w:hint="eastAsia"/>
          <w:b/>
          <w:color w:val="000000"/>
        </w:rPr>
        <w:t>日</w:t>
      </w:r>
    </w:p>
    <w:p w:rsidR="00FF0520" w:rsidRPr="00FF0520" w:rsidRDefault="00FF0520" w:rsidP="00FF0520">
      <w:pPr>
        <w:kinsoku w:val="0"/>
        <w:overflowPunct w:val="0"/>
        <w:spacing w:beforeLines="50" w:before="156" w:afterLines="50" w:after="156" w:line="440" w:lineRule="exact"/>
        <w:rPr>
          <w:rFonts w:cs="Times New Roman" w:hint="eastAsia"/>
          <w:b/>
          <w:color w:val="000000"/>
        </w:rPr>
      </w:pPr>
    </w:p>
    <w:sectPr w:rsidR="00FF0520" w:rsidRPr="00FF0520" w:rsidSect="000A19C7">
      <w:pgSz w:w="11906" w:h="16838"/>
      <w:pgMar w:top="1134" w:right="1230" w:bottom="96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453" w:rsidRDefault="00196453" w:rsidP="007F33D8">
      <w:r>
        <w:separator/>
      </w:r>
    </w:p>
  </w:endnote>
  <w:endnote w:type="continuationSeparator" w:id="0">
    <w:p w:rsidR="00196453" w:rsidRDefault="00196453" w:rsidP="007F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453" w:rsidRDefault="00196453" w:rsidP="007F33D8">
      <w:r>
        <w:separator/>
      </w:r>
    </w:p>
  </w:footnote>
  <w:footnote w:type="continuationSeparator" w:id="0">
    <w:p w:rsidR="00196453" w:rsidRDefault="00196453" w:rsidP="007F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954DF"/>
    <w:multiLevelType w:val="multilevel"/>
    <w:tmpl w:val="176954DF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5F2557"/>
    <w:multiLevelType w:val="hybridMultilevel"/>
    <w:tmpl w:val="0F8CCFBA"/>
    <w:lvl w:ilvl="0" w:tplc="8CC2665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E1A0A"/>
    <w:rsid w:val="00004BCA"/>
    <w:rsid w:val="00005F0F"/>
    <w:rsid w:val="00017AF7"/>
    <w:rsid w:val="00032058"/>
    <w:rsid w:val="000474CC"/>
    <w:rsid w:val="000638B6"/>
    <w:rsid w:val="00073356"/>
    <w:rsid w:val="000957DA"/>
    <w:rsid w:val="000A19C7"/>
    <w:rsid w:val="000B48BF"/>
    <w:rsid w:val="000B7F6E"/>
    <w:rsid w:val="000C4824"/>
    <w:rsid w:val="000F4E84"/>
    <w:rsid w:val="00103E68"/>
    <w:rsid w:val="00112764"/>
    <w:rsid w:val="00136D48"/>
    <w:rsid w:val="00157305"/>
    <w:rsid w:val="001575CD"/>
    <w:rsid w:val="0019413C"/>
    <w:rsid w:val="00196453"/>
    <w:rsid w:val="001B1B44"/>
    <w:rsid w:val="002033BB"/>
    <w:rsid w:val="00221BB4"/>
    <w:rsid w:val="002232E4"/>
    <w:rsid w:val="002325EE"/>
    <w:rsid w:val="00284684"/>
    <w:rsid w:val="002A50DB"/>
    <w:rsid w:val="002A5773"/>
    <w:rsid w:val="002A7C35"/>
    <w:rsid w:val="002D66B7"/>
    <w:rsid w:val="002D6FED"/>
    <w:rsid w:val="002E44E9"/>
    <w:rsid w:val="002E5D08"/>
    <w:rsid w:val="003000FD"/>
    <w:rsid w:val="00323367"/>
    <w:rsid w:val="003278D6"/>
    <w:rsid w:val="00332320"/>
    <w:rsid w:val="003420E2"/>
    <w:rsid w:val="0035556E"/>
    <w:rsid w:val="00361C49"/>
    <w:rsid w:val="0039491A"/>
    <w:rsid w:val="003A344E"/>
    <w:rsid w:val="003A6653"/>
    <w:rsid w:val="003F5D26"/>
    <w:rsid w:val="00413B4C"/>
    <w:rsid w:val="004201D9"/>
    <w:rsid w:val="00424D50"/>
    <w:rsid w:val="00443F71"/>
    <w:rsid w:val="004642C4"/>
    <w:rsid w:val="00464A4F"/>
    <w:rsid w:val="0047470E"/>
    <w:rsid w:val="0049142A"/>
    <w:rsid w:val="004957FF"/>
    <w:rsid w:val="004A64AA"/>
    <w:rsid w:val="004B6E49"/>
    <w:rsid w:val="004E0B4F"/>
    <w:rsid w:val="004F50BE"/>
    <w:rsid w:val="0052793C"/>
    <w:rsid w:val="0053260E"/>
    <w:rsid w:val="00563635"/>
    <w:rsid w:val="0056442F"/>
    <w:rsid w:val="005A33A8"/>
    <w:rsid w:val="005A4DC1"/>
    <w:rsid w:val="005B2055"/>
    <w:rsid w:val="005D17DC"/>
    <w:rsid w:val="005D3B5F"/>
    <w:rsid w:val="005F1F3F"/>
    <w:rsid w:val="00601B45"/>
    <w:rsid w:val="00612AF4"/>
    <w:rsid w:val="006152E8"/>
    <w:rsid w:val="006155CE"/>
    <w:rsid w:val="00671F15"/>
    <w:rsid w:val="006723D0"/>
    <w:rsid w:val="00680F40"/>
    <w:rsid w:val="006943A3"/>
    <w:rsid w:val="006A05C8"/>
    <w:rsid w:val="006B26AA"/>
    <w:rsid w:val="006B50ED"/>
    <w:rsid w:val="006E06FB"/>
    <w:rsid w:val="006E1A71"/>
    <w:rsid w:val="006E3554"/>
    <w:rsid w:val="006F582B"/>
    <w:rsid w:val="00712B59"/>
    <w:rsid w:val="00726282"/>
    <w:rsid w:val="00774D3A"/>
    <w:rsid w:val="00786B85"/>
    <w:rsid w:val="00787C64"/>
    <w:rsid w:val="007A0297"/>
    <w:rsid w:val="007A1076"/>
    <w:rsid w:val="007B245D"/>
    <w:rsid w:val="007B39DD"/>
    <w:rsid w:val="007D16BF"/>
    <w:rsid w:val="007F06F7"/>
    <w:rsid w:val="007F33D8"/>
    <w:rsid w:val="007F68E9"/>
    <w:rsid w:val="00802BE2"/>
    <w:rsid w:val="00831216"/>
    <w:rsid w:val="00832B16"/>
    <w:rsid w:val="008564BA"/>
    <w:rsid w:val="0086389D"/>
    <w:rsid w:val="008A73AE"/>
    <w:rsid w:val="008C34F5"/>
    <w:rsid w:val="008D064F"/>
    <w:rsid w:val="008D3783"/>
    <w:rsid w:val="008E1A0A"/>
    <w:rsid w:val="0093111D"/>
    <w:rsid w:val="00931A2B"/>
    <w:rsid w:val="00931D07"/>
    <w:rsid w:val="0094411A"/>
    <w:rsid w:val="0095008C"/>
    <w:rsid w:val="0096199E"/>
    <w:rsid w:val="00964BA8"/>
    <w:rsid w:val="00985AFD"/>
    <w:rsid w:val="009A6108"/>
    <w:rsid w:val="009A619A"/>
    <w:rsid w:val="009C2F04"/>
    <w:rsid w:val="009C5A17"/>
    <w:rsid w:val="00A372DA"/>
    <w:rsid w:val="00A37EF8"/>
    <w:rsid w:val="00A54BE0"/>
    <w:rsid w:val="00A66599"/>
    <w:rsid w:val="00A755DA"/>
    <w:rsid w:val="00A836C0"/>
    <w:rsid w:val="00A879F7"/>
    <w:rsid w:val="00AF16DC"/>
    <w:rsid w:val="00AF2A53"/>
    <w:rsid w:val="00AF39A4"/>
    <w:rsid w:val="00B10429"/>
    <w:rsid w:val="00B13D41"/>
    <w:rsid w:val="00B2100D"/>
    <w:rsid w:val="00B2276A"/>
    <w:rsid w:val="00B2651B"/>
    <w:rsid w:val="00B40612"/>
    <w:rsid w:val="00B45948"/>
    <w:rsid w:val="00B502EC"/>
    <w:rsid w:val="00B50898"/>
    <w:rsid w:val="00B53AFE"/>
    <w:rsid w:val="00B808F9"/>
    <w:rsid w:val="00B935BC"/>
    <w:rsid w:val="00BA386D"/>
    <w:rsid w:val="00BA41BD"/>
    <w:rsid w:val="00BA743D"/>
    <w:rsid w:val="00BB2766"/>
    <w:rsid w:val="00BB43DE"/>
    <w:rsid w:val="00BC6618"/>
    <w:rsid w:val="00BD4320"/>
    <w:rsid w:val="00BD491E"/>
    <w:rsid w:val="00BE40DD"/>
    <w:rsid w:val="00BE62BE"/>
    <w:rsid w:val="00BF6D30"/>
    <w:rsid w:val="00C03791"/>
    <w:rsid w:val="00C116EA"/>
    <w:rsid w:val="00C13201"/>
    <w:rsid w:val="00C70D0D"/>
    <w:rsid w:val="00C7504D"/>
    <w:rsid w:val="00CB774D"/>
    <w:rsid w:val="00CF5090"/>
    <w:rsid w:val="00D06DE7"/>
    <w:rsid w:val="00D107FD"/>
    <w:rsid w:val="00D240B8"/>
    <w:rsid w:val="00D4171B"/>
    <w:rsid w:val="00D85A36"/>
    <w:rsid w:val="00DA0197"/>
    <w:rsid w:val="00DA3A01"/>
    <w:rsid w:val="00DB50E0"/>
    <w:rsid w:val="00DC02C4"/>
    <w:rsid w:val="00DC50AA"/>
    <w:rsid w:val="00DD4BC1"/>
    <w:rsid w:val="00DD6255"/>
    <w:rsid w:val="00DF7E75"/>
    <w:rsid w:val="00E07176"/>
    <w:rsid w:val="00E10847"/>
    <w:rsid w:val="00E12089"/>
    <w:rsid w:val="00E12D11"/>
    <w:rsid w:val="00E259D3"/>
    <w:rsid w:val="00E359DF"/>
    <w:rsid w:val="00E36048"/>
    <w:rsid w:val="00E40CA7"/>
    <w:rsid w:val="00E550A0"/>
    <w:rsid w:val="00E57F7D"/>
    <w:rsid w:val="00EA3F2F"/>
    <w:rsid w:val="00EA58D2"/>
    <w:rsid w:val="00F20F9F"/>
    <w:rsid w:val="00F24547"/>
    <w:rsid w:val="00F46771"/>
    <w:rsid w:val="00F504CC"/>
    <w:rsid w:val="00F545EF"/>
    <w:rsid w:val="00FA6572"/>
    <w:rsid w:val="00FA79B5"/>
    <w:rsid w:val="00FD0277"/>
    <w:rsid w:val="00FD6E60"/>
    <w:rsid w:val="00FF0520"/>
    <w:rsid w:val="0DE51653"/>
    <w:rsid w:val="102A5CA5"/>
    <w:rsid w:val="1BD051DC"/>
    <w:rsid w:val="1C1C580A"/>
    <w:rsid w:val="288461EB"/>
    <w:rsid w:val="34030F1B"/>
    <w:rsid w:val="3CB0201E"/>
    <w:rsid w:val="3DE96E0C"/>
    <w:rsid w:val="4B914FB1"/>
    <w:rsid w:val="4F891EC9"/>
    <w:rsid w:val="511B1E19"/>
    <w:rsid w:val="5D4F141A"/>
    <w:rsid w:val="664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124C64-90BD-4DC4-8B9D-306CB8C0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0A19C7"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0A19C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1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0A1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0A19C7"/>
    <w:rPr>
      <w:b/>
      <w:bCs/>
    </w:rPr>
  </w:style>
  <w:style w:type="character" w:styleId="a8">
    <w:name w:val="Hyperlink"/>
    <w:basedOn w:val="a0"/>
    <w:uiPriority w:val="99"/>
    <w:unhideWhenUsed/>
    <w:qFormat/>
    <w:rsid w:val="000A19C7"/>
    <w:rPr>
      <w:color w:val="0563C1" w:themeColor="hyperlink"/>
      <w:u w:val="single"/>
    </w:rPr>
  </w:style>
  <w:style w:type="character" w:styleId="a9">
    <w:name w:val="annotation reference"/>
    <w:qFormat/>
    <w:rsid w:val="000A19C7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0A19C7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qFormat/>
    <w:rsid w:val="000A19C7"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sid w:val="000A19C7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A19C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A19C7"/>
    <w:rPr>
      <w:sz w:val="18"/>
      <w:szCs w:val="18"/>
    </w:rPr>
  </w:style>
  <w:style w:type="paragraph" w:customStyle="1" w:styleId="Default">
    <w:name w:val="Default"/>
    <w:qFormat/>
    <w:rsid w:val="000A19C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Body Text Indent"/>
    <w:basedOn w:val="a"/>
    <w:link w:val="Char3"/>
    <w:rsid w:val="007B39DD"/>
    <w:pPr>
      <w:ind w:firstLineChars="144" w:firstLine="416"/>
    </w:pPr>
    <w:rPr>
      <w:rFonts w:ascii="Times New Roman" w:eastAsia="宋体" w:hAnsi="Times New Roman" w:cs="Times New Roman"/>
      <w:spacing w:val="-30"/>
      <w:position w:val="-2"/>
      <w:sz w:val="28"/>
      <w:szCs w:val="20"/>
    </w:rPr>
  </w:style>
  <w:style w:type="character" w:customStyle="1" w:styleId="Char3">
    <w:name w:val="正文文本缩进 Char"/>
    <w:basedOn w:val="a0"/>
    <w:link w:val="ab"/>
    <w:rsid w:val="007B39DD"/>
    <w:rPr>
      <w:spacing w:val="-30"/>
      <w:kern w:val="2"/>
      <w:position w:val="-2"/>
      <w:sz w:val="28"/>
    </w:rPr>
  </w:style>
  <w:style w:type="paragraph" w:customStyle="1" w:styleId="TableParagraph">
    <w:name w:val="Table Paragraph"/>
    <w:basedOn w:val="a"/>
    <w:uiPriority w:val="1"/>
    <w:qFormat/>
    <w:rsid w:val="00A372DA"/>
    <w:pPr>
      <w:jc w:val="left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DQJG</dc:creator>
  <cp:lastModifiedBy>陈俊华</cp:lastModifiedBy>
  <cp:revision>63</cp:revision>
  <cp:lastPrinted>2019-04-24T08:22:00Z</cp:lastPrinted>
  <dcterms:created xsi:type="dcterms:W3CDTF">2019-04-24T07:34:00Z</dcterms:created>
  <dcterms:modified xsi:type="dcterms:W3CDTF">2021-07-23T03:20:00Z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